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E0E7D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6E1EC758" w14:textId="77777777" w:rsidR="00E02B41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</w:t>
      </w:r>
      <w:r w:rsidR="00E02B41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тное образовательное учреждение</w:t>
      </w:r>
    </w:p>
    <w:p w14:paraId="2DD27793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</w:t>
      </w:r>
    </w:p>
    <w:p w14:paraId="7E421EEF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14:paraId="49A9C38A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14:paraId="10BF63C5" w14:textId="77777777" w:rsidR="00FC3A90" w:rsidRPr="00FC3A90" w:rsidRDefault="00FC3A90" w:rsidP="00FC3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33FDB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956C62" w14:textId="77777777" w:rsidR="00FC3A90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6BAB70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9CDE9A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14779C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3D8851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A373CD" w14:textId="77777777" w:rsidR="00426969" w:rsidRPr="00F65622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9E5A49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FA820E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5C1D43" w14:textId="77777777" w:rsidR="00FC3A90" w:rsidRPr="00FC3A90" w:rsidRDefault="00FC3A90" w:rsidP="00FC3A9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14:paraId="1ADB8CCD" w14:textId="77777777" w:rsidR="00FC3A90" w:rsidRPr="00426969" w:rsidRDefault="00FC3A90" w:rsidP="00FC3A90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B558CE" w14:textId="77777777" w:rsidR="00FC3A90" w:rsidRPr="00426969" w:rsidRDefault="00FC3A90" w:rsidP="00FC3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Методические рекомендации по выполнению</w:t>
      </w:r>
    </w:p>
    <w:p w14:paraId="0F1CC9DB" w14:textId="77777777" w:rsidR="00FC3A90" w:rsidRPr="00426969" w:rsidRDefault="00FC3A90" w:rsidP="00FC3A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426969"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</w:t>
      </w:r>
      <w:r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ыпускной квалификационной работы</w:t>
      </w:r>
      <w:r w:rsidR="00A57518"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14:paraId="5E788324" w14:textId="77777777" w:rsidR="00FC3A90" w:rsidRPr="00FC3A90" w:rsidRDefault="00FC3A90" w:rsidP="00FC3A9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BD8D7" w14:textId="77777777" w:rsidR="00FC3A90" w:rsidRPr="00426969" w:rsidRDefault="00CA61DA" w:rsidP="00426969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426969" w:rsidRPr="00426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студентов специальности 54.02.07 Скульптура</w:t>
      </w:r>
    </w:p>
    <w:p w14:paraId="08CA8501" w14:textId="77777777" w:rsidR="00FC3A90" w:rsidRPr="00F65622" w:rsidRDefault="00FC3A90" w:rsidP="00FC3A90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5D231F" w14:textId="77777777" w:rsidR="00FC3A90" w:rsidRPr="00F65622" w:rsidRDefault="00FC3A90" w:rsidP="00FC3A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14:paraId="7C193918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B04FF1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F7C510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4FE209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9F4A69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F6817F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D2DFCB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E055D9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4A3D46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1D7F4B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A94A6B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98D378" w14:textId="77777777" w:rsidR="00FC3A90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F59250" w14:textId="77777777" w:rsidR="00426969" w:rsidRDefault="00426969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FADA3C" w14:textId="77777777" w:rsidR="00426969" w:rsidRPr="00F65622" w:rsidRDefault="00426969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92FB19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B7DCFA" w14:textId="77777777" w:rsidR="00FC3A90" w:rsidRPr="00F65622" w:rsidRDefault="00FC3A90" w:rsidP="00FC3A9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14:paraId="75A53610" w14:textId="09CCC061" w:rsidR="00FC3A90" w:rsidRPr="00FC3A90" w:rsidRDefault="00167A56" w:rsidP="00C64280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C21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C3A90" w:rsidRPr="00F65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5E17FC72" w14:textId="77777777" w:rsidR="009028CA" w:rsidRPr="00865AA4" w:rsidRDefault="009028CA" w:rsidP="00865A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67149994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положения</w:t>
      </w:r>
      <w:bookmarkEnd w:id="0"/>
    </w:p>
    <w:p w14:paraId="593C8C56" w14:textId="77777777" w:rsidR="00745C0F" w:rsidRPr="00F65622" w:rsidRDefault="00745C0F" w:rsidP="006E6416">
      <w:pPr>
        <w:tabs>
          <w:tab w:val="left" w:pos="8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Государственная итоговая аттестация выпускников (ГИА) по сп</w:t>
      </w:r>
      <w:r w:rsidR="00A57518">
        <w:rPr>
          <w:rFonts w:ascii="Times New Roman" w:hAnsi="Times New Roman" w:cs="Times New Roman"/>
          <w:sz w:val="28"/>
          <w:szCs w:val="28"/>
        </w:rPr>
        <w:t>ециальности 54.02.07</w:t>
      </w:r>
      <w:r w:rsidR="00DC3192" w:rsidRPr="00F65622">
        <w:rPr>
          <w:rFonts w:ascii="Times New Roman" w:hAnsi="Times New Roman" w:cs="Times New Roman"/>
          <w:sz w:val="28"/>
          <w:szCs w:val="28"/>
        </w:rPr>
        <w:t xml:space="preserve"> </w:t>
      </w:r>
      <w:r w:rsidR="00A57518">
        <w:rPr>
          <w:rFonts w:ascii="Times New Roman" w:hAnsi="Times New Roman" w:cs="Times New Roman"/>
          <w:sz w:val="28"/>
          <w:szCs w:val="28"/>
        </w:rPr>
        <w:t xml:space="preserve">Скульптура </w:t>
      </w:r>
      <w:r w:rsidRPr="00F65622">
        <w:rPr>
          <w:rFonts w:ascii="Times New Roman" w:hAnsi="Times New Roman" w:cs="Times New Roman"/>
          <w:sz w:val="28"/>
          <w:szCs w:val="28"/>
        </w:rPr>
        <w:t>проводится в форме подготовки и защиты выпускной квалификационной работы (дипломн</w:t>
      </w:r>
      <w:r w:rsidR="00135193">
        <w:rPr>
          <w:rFonts w:ascii="Times New Roman" w:hAnsi="Times New Roman" w:cs="Times New Roman"/>
          <w:sz w:val="28"/>
          <w:szCs w:val="28"/>
        </w:rPr>
        <w:t>ой</w:t>
      </w:r>
      <w:r w:rsidRPr="00F65622">
        <w:rPr>
          <w:rFonts w:ascii="Times New Roman" w:hAnsi="Times New Roman" w:cs="Times New Roman"/>
          <w:sz w:val="28"/>
          <w:szCs w:val="28"/>
        </w:rPr>
        <w:t xml:space="preserve"> </w:t>
      </w:r>
      <w:r w:rsidR="00135193">
        <w:rPr>
          <w:rFonts w:ascii="Times New Roman" w:hAnsi="Times New Roman" w:cs="Times New Roman"/>
          <w:sz w:val="28"/>
          <w:szCs w:val="28"/>
        </w:rPr>
        <w:t>работы)</w:t>
      </w:r>
      <w:r w:rsidRPr="00F65622">
        <w:rPr>
          <w:rFonts w:ascii="Times New Roman" w:hAnsi="Times New Roman" w:cs="Times New Roman"/>
          <w:sz w:val="28"/>
          <w:szCs w:val="28"/>
        </w:rPr>
        <w:t>, которая завершает подготовку специалиста и является заключительным этапом обучения. Выпускная квалификационная работа является самостоятельной проектной и исследовательской работой студента и должна отразить приобретенные им в процессе обучения знания, умения и навыки в решении комплексных (творческих и практических) задач.</w:t>
      </w:r>
    </w:p>
    <w:p w14:paraId="02E0A0CE" w14:textId="77777777" w:rsidR="005E52A9" w:rsidRPr="006E6416" w:rsidRDefault="009028CA" w:rsidP="000507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22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выполнению выпускной квалификационной работы </w:t>
      </w:r>
      <w:r w:rsidR="005C4313" w:rsidRPr="00F65622">
        <w:rPr>
          <w:rFonts w:ascii="Times New Roman" w:hAnsi="Times New Roman" w:cs="Times New Roman"/>
          <w:sz w:val="28"/>
          <w:szCs w:val="28"/>
        </w:rPr>
        <w:t>(</w:t>
      </w:r>
      <w:r w:rsidRPr="00F65622">
        <w:rPr>
          <w:rFonts w:ascii="Times New Roman" w:hAnsi="Times New Roman" w:cs="Times New Roman"/>
          <w:sz w:val="28"/>
          <w:szCs w:val="28"/>
        </w:rPr>
        <w:t>дипломной работы) составлены на основе ФГОС среднего профессионального образов</w:t>
      </w:r>
      <w:r w:rsidR="00DC3192" w:rsidRPr="00F65622">
        <w:rPr>
          <w:rFonts w:ascii="Times New Roman" w:hAnsi="Times New Roman" w:cs="Times New Roman"/>
          <w:sz w:val="28"/>
          <w:szCs w:val="28"/>
        </w:rPr>
        <w:t>ания</w:t>
      </w:r>
      <w:r w:rsidR="00A57518">
        <w:rPr>
          <w:rFonts w:ascii="Times New Roman" w:hAnsi="Times New Roman" w:cs="Times New Roman"/>
          <w:sz w:val="28"/>
          <w:szCs w:val="28"/>
        </w:rPr>
        <w:t xml:space="preserve"> по специальности 54.02.07</w:t>
      </w:r>
      <w:r w:rsidR="00745C0F" w:rsidRPr="00F65622">
        <w:rPr>
          <w:rFonts w:ascii="Times New Roman" w:hAnsi="Times New Roman" w:cs="Times New Roman"/>
          <w:sz w:val="28"/>
          <w:szCs w:val="28"/>
        </w:rPr>
        <w:t xml:space="preserve"> </w:t>
      </w:r>
      <w:r w:rsidR="00A57518">
        <w:rPr>
          <w:rFonts w:ascii="Times New Roman" w:hAnsi="Times New Roman" w:cs="Times New Roman"/>
          <w:sz w:val="28"/>
          <w:szCs w:val="28"/>
        </w:rPr>
        <w:t>Скульптура</w:t>
      </w:r>
      <w:r w:rsidR="005E52A9" w:rsidRPr="00F65622">
        <w:rPr>
          <w:rFonts w:ascii="Times New Roman" w:hAnsi="Times New Roman" w:cs="Times New Roman"/>
          <w:sz w:val="28"/>
          <w:szCs w:val="28"/>
        </w:rPr>
        <w:t>,</w:t>
      </w:r>
      <w:r w:rsidR="005C4313" w:rsidRPr="00F65622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«Об образовании в Российской Федерации»</w:t>
      </w:r>
      <w:r w:rsidR="00F629B8" w:rsidRPr="00F65622">
        <w:rPr>
          <w:rFonts w:ascii="Times New Roman" w:hAnsi="Times New Roman" w:cs="Times New Roman"/>
          <w:sz w:val="28"/>
          <w:szCs w:val="28"/>
        </w:rPr>
        <w:t xml:space="preserve"> от 29 декабря 2012 г. №</w:t>
      </w:r>
      <w:r w:rsidR="00135193">
        <w:rPr>
          <w:rFonts w:ascii="Times New Roman" w:hAnsi="Times New Roman" w:cs="Times New Roman"/>
          <w:sz w:val="28"/>
          <w:szCs w:val="28"/>
        </w:rPr>
        <w:t xml:space="preserve"> </w:t>
      </w:r>
      <w:r w:rsidR="00F629B8" w:rsidRPr="00F65622">
        <w:rPr>
          <w:rFonts w:ascii="Times New Roman" w:hAnsi="Times New Roman" w:cs="Times New Roman"/>
          <w:sz w:val="28"/>
          <w:szCs w:val="28"/>
        </w:rPr>
        <w:t>273-ФЗ</w:t>
      </w:r>
      <w:r w:rsidR="005C4313" w:rsidRPr="00F65622">
        <w:rPr>
          <w:rFonts w:ascii="Times New Roman" w:hAnsi="Times New Roman" w:cs="Times New Roman"/>
          <w:sz w:val="28"/>
          <w:szCs w:val="28"/>
        </w:rPr>
        <w:t xml:space="preserve">, требования федеральных государственных образовательных стандартов среднего профессионального </w:t>
      </w:r>
      <w:r w:rsidR="005E52A9" w:rsidRPr="00F65622">
        <w:rPr>
          <w:rFonts w:ascii="Times New Roman" w:hAnsi="Times New Roman" w:cs="Times New Roman"/>
          <w:sz w:val="28"/>
          <w:szCs w:val="28"/>
        </w:rPr>
        <w:t>образования (далее – ФГОС СПО), Порядком проведения государственной итоговой аттестации по программам среднего профессионального о</w:t>
      </w:r>
      <w:r w:rsidR="005E52A9" w:rsidRPr="006E6416">
        <w:rPr>
          <w:rFonts w:ascii="Times New Roman" w:hAnsi="Times New Roman" w:cs="Times New Roman"/>
          <w:sz w:val="28"/>
          <w:szCs w:val="28"/>
        </w:rPr>
        <w:t xml:space="preserve">бразования, утвержденного приказом Минобрнауки России от </w:t>
      </w:r>
      <w:r w:rsidR="006E6416" w:rsidRPr="006E6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193">
        <w:rPr>
          <w:rFonts w:ascii="Times New Roman" w:eastAsia="Times New Roman" w:hAnsi="Times New Roman" w:cs="Times New Roman"/>
          <w:sz w:val="28"/>
          <w:szCs w:val="28"/>
        </w:rPr>
        <w:t>16 августа  2013</w:t>
      </w:r>
      <w:r w:rsidR="006E6416" w:rsidRPr="006E6416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0507E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E6416" w:rsidRPr="006E6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193">
        <w:rPr>
          <w:rFonts w:ascii="Times New Roman" w:eastAsia="Times New Roman" w:hAnsi="Times New Roman" w:cs="Times New Roman"/>
          <w:sz w:val="28"/>
          <w:szCs w:val="28"/>
        </w:rPr>
        <w:t>968</w:t>
      </w:r>
      <w:r w:rsidR="000507E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859EFA" w14:textId="77777777" w:rsidR="00902EC4" w:rsidRPr="00F65622" w:rsidRDefault="005E52A9" w:rsidP="00DC3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Выпускная квалификационная работа способствует систематизации и закреплению знаний выпускника по профессии или специальности при решении конкретных задач, а также выяснению уровня подготовки выпускника к самостоятельной работе</w:t>
      </w:r>
      <w:r w:rsidR="00902EC4" w:rsidRPr="00F65622">
        <w:rPr>
          <w:rFonts w:ascii="Times New Roman" w:hAnsi="Times New Roman" w:cs="Times New Roman"/>
          <w:sz w:val="28"/>
          <w:szCs w:val="28"/>
        </w:rPr>
        <w:t>.</w:t>
      </w:r>
    </w:p>
    <w:p w14:paraId="6730DA1A" w14:textId="77777777" w:rsidR="00244669" w:rsidRPr="00F65622" w:rsidRDefault="005C4313" w:rsidP="00DC3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3F43FD" w:rsidRPr="00F65622">
        <w:rPr>
          <w:rFonts w:ascii="Times New Roman" w:hAnsi="Times New Roman" w:cs="Times New Roman"/>
          <w:sz w:val="28"/>
          <w:szCs w:val="28"/>
        </w:rPr>
        <w:t>отражаю</w:t>
      </w:r>
      <w:r w:rsidR="005E52A9" w:rsidRPr="00F65622">
        <w:rPr>
          <w:rFonts w:ascii="Times New Roman" w:hAnsi="Times New Roman" w:cs="Times New Roman"/>
          <w:sz w:val="28"/>
          <w:szCs w:val="28"/>
        </w:rPr>
        <w:t>т</w:t>
      </w:r>
      <w:r w:rsidR="006E6416">
        <w:rPr>
          <w:rFonts w:ascii="Times New Roman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745C0F" w:rsidRPr="00F65622">
        <w:rPr>
          <w:rFonts w:ascii="Times New Roman" w:hAnsi="Times New Roman" w:cs="Times New Roman"/>
          <w:sz w:val="28"/>
          <w:szCs w:val="28"/>
        </w:rPr>
        <w:t>к организации, подготовке, оформлению и защите вып</w:t>
      </w:r>
      <w:r w:rsidR="00244669" w:rsidRPr="00F65622">
        <w:rPr>
          <w:rFonts w:ascii="Times New Roman" w:hAnsi="Times New Roman" w:cs="Times New Roman"/>
          <w:sz w:val="28"/>
          <w:szCs w:val="28"/>
        </w:rPr>
        <w:t xml:space="preserve">ускной квалификационной работы </w:t>
      </w:r>
      <w:r w:rsidR="00745C0F" w:rsidRPr="00F65622">
        <w:rPr>
          <w:rFonts w:ascii="Times New Roman" w:hAnsi="Times New Roman" w:cs="Times New Roman"/>
          <w:sz w:val="28"/>
          <w:szCs w:val="28"/>
        </w:rPr>
        <w:t>студентами-выпускниками</w:t>
      </w:r>
      <w:r w:rsidR="006E6416">
        <w:rPr>
          <w:rFonts w:ascii="Times New Roman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hAnsi="Times New Roman" w:cs="Times New Roman"/>
          <w:sz w:val="28"/>
          <w:szCs w:val="28"/>
        </w:rPr>
        <w:t>по</w:t>
      </w:r>
      <w:r w:rsidR="006E6416">
        <w:rPr>
          <w:rFonts w:ascii="Times New Roman" w:hAnsi="Times New Roman" w:cs="Times New Roman"/>
          <w:sz w:val="28"/>
          <w:szCs w:val="28"/>
        </w:rPr>
        <w:t xml:space="preserve"> Скульптуре</w:t>
      </w:r>
      <w:r w:rsidR="003F43FD" w:rsidRPr="00F65622">
        <w:rPr>
          <w:rFonts w:ascii="Times New Roman" w:hAnsi="Times New Roman" w:cs="Times New Roman"/>
          <w:sz w:val="28"/>
          <w:szCs w:val="28"/>
        </w:rPr>
        <w:t xml:space="preserve">, </w:t>
      </w:r>
      <w:r w:rsidRPr="00F65622">
        <w:rPr>
          <w:rFonts w:ascii="Times New Roman" w:hAnsi="Times New Roman" w:cs="Times New Roman"/>
          <w:sz w:val="28"/>
          <w:szCs w:val="28"/>
        </w:rPr>
        <w:t>и составлены с целью обеспечения качества подготовки ВКР и установления единых требований, правил, порядка оформления ВКР.</w:t>
      </w:r>
      <w:r w:rsidR="00FC3A90" w:rsidRPr="00F65622">
        <w:rPr>
          <w:rFonts w:ascii="Times New Roman" w:hAnsi="Times New Roman" w:cs="Times New Roman"/>
          <w:sz w:val="28"/>
          <w:szCs w:val="28"/>
        </w:rPr>
        <w:t xml:space="preserve"> Методические рекомендации </w:t>
      </w:r>
      <w:r w:rsidR="003F43FD" w:rsidRPr="00F65622">
        <w:rPr>
          <w:rFonts w:ascii="Times New Roman" w:hAnsi="Times New Roman" w:cs="Times New Roman"/>
          <w:sz w:val="28"/>
          <w:szCs w:val="28"/>
        </w:rPr>
        <w:t>предназначены для студентов выпускников художественного отделения</w:t>
      </w:r>
      <w:r w:rsidR="005E52A9" w:rsidRPr="00F65622">
        <w:rPr>
          <w:rFonts w:ascii="Times New Roman" w:hAnsi="Times New Roman" w:cs="Times New Roman"/>
          <w:sz w:val="28"/>
          <w:szCs w:val="28"/>
        </w:rPr>
        <w:t>,</w:t>
      </w:r>
      <w:r w:rsidR="003F43FD" w:rsidRPr="00F65622">
        <w:rPr>
          <w:rFonts w:ascii="Times New Roman" w:hAnsi="Times New Roman" w:cs="Times New Roman"/>
          <w:sz w:val="28"/>
          <w:szCs w:val="28"/>
        </w:rPr>
        <w:t xml:space="preserve"> обучающихся по специальности</w:t>
      </w:r>
      <w:r w:rsidR="006E6416">
        <w:rPr>
          <w:rFonts w:ascii="Times New Roman" w:hAnsi="Times New Roman" w:cs="Times New Roman"/>
          <w:sz w:val="28"/>
          <w:szCs w:val="28"/>
        </w:rPr>
        <w:t xml:space="preserve"> 54.02.07</w:t>
      </w:r>
      <w:r w:rsidR="006E6416" w:rsidRPr="00F65622">
        <w:rPr>
          <w:rFonts w:ascii="Times New Roman" w:hAnsi="Times New Roman" w:cs="Times New Roman"/>
          <w:sz w:val="28"/>
          <w:szCs w:val="28"/>
        </w:rPr>
        <w:t xml:space="preserve"> </w:t>
      </w:r>
      <w:r w:rsidR="006E6416">
        <w:rPr>
          <w:rFonts w:ascii="Times New Roman" w:hAnsi="Times New Roman" w:cs="Times New Roman"/>
          <w:sz w:val="28"/>
          <w:szCs w:val="28"/>
        </w:rPr>
        <w:t>Скульптура</w:t>
      </w:r>
      <w:r w:rsidR="003F43FD" w:rsidRPr="00F65622">
        <w:rPr>
          <w:rFonts w:ascii="Times New Roman" w:hAnsi="Times New Roman" w:cs="Times New Roman"/>
          <w:sz w:val="28"/>
          <w:szCs w:val="28"/>
        </w:rPr>
        <w:t>, а так же руководителей ВКР.</w:t>
      </w:r>
    </w:p>
    <w:p w14:paraId="582BFCF9" w14:textId="77777777" w:rsidR="000E77AB" w:rsidRDefault="000E77AB" w:rsidP="001A7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К выпускной квалификационной работе предъявляются</w:t>
      </w:r>
      <w:r w:rsidR="006E6416">
        <w:rPr>
          <w:rFonts w:ascii="Times New Roman" w:hAnsi="Times New Roman" w:cs="Times New Roman"/>
          <w:sz w:val="28"/>
          <w:szCs w:val="28"/>
        </w:rPr>
        <w:t xml:space="preserve"> </w:t>
      </w:r>
      <w:r w:rsidRPr="000E77AB">
        <w:rPr>
          <w:rFonts w:ascii="Times New Roman" w:hAnsi="Times New Roman" w:cs="Times New Roman"/>
          <w:sz w:val="28"/>
          <w:szCs w:val="28"/>
        </w:rPr>
        <w:t>следующие требования:</w:t>
      </w:r>
    </w:p>
    <w:p w14:paraId="2A94BB05" w14:textId="77777777" w:rsidR="00B640C1" w:rsidRPr="000507EC" w:rsidRDefault="000E77AB" w:rsidP="00B640C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507EC"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6E6416" w:rsidRPr="000507EC">
        <w:rPr>
          <w:rFonts w:ascii="Times New Roman" w:hAnsi="Times New Roman" w:cs="Times New Roman"/>
          <w:sz w:val="28"/>
          <w:szCs w:val="28"/>
        </w:rPr>
        <w:t>:</w:t>
      </w:r>
    </w:p>
    <w:p w14:paraId="26D76B23" w14:textId="77777777" w:rsidR="000E77AB" w:rsidRPr="000E77AB" w:rsidRDefault="00B640C1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темы ВКР должны отвечать современным требованиям скульптуры, желательно иметь практико-ориентированный характер;</w:t>
      </w:r>
    </w:p>
    <w:p w14:paraId="3135D9A9" w14:textId="77777777" w:rsidR="000E77AB" w:rsidRP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0E77AB" w:rsidRPr="000E77AB">
        <w:rPr>
          <w:rFonts w:ascii="Times New Roman" w:hAnsi="Times New Roman" w:cs="Times New Roman"/>
          <w:sz w:val="28"/>
          <w:szCs w:val="28"/>
        </w:rPr>
        <w:t xml:space="preserve"> новизну и выразительность образного и пластического решения;</w:t>
      </w:r>
    </w:p>
    <w:p w14:paraId="79EBE7DB" w14:textId="77777777" w:rsidR="000E77AB" w:rsidRP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0507EC" w:rsidRPr="000507EC">
        <w:rPr>
          <w:rFonts w:ascii="Times New Roman" w:hAnsi="Times New Roman" w:cs="Times New Roman"/>
          <w:sz w:val="28"/>
          <w:szCs w:val="28"/>
        </w:rPr>
        <w:t xml:space="preserve"> </w:t>
      </w:r>
      <w:r w:rsidR="000E77AB" w:rsidRPr="000E77AB">
        <w:rPr>
          <w:rFonts w:ascii="Times New Roman" w:hAnsi="Times New Roman" w:cs="Times New Roman"/>
          <w:sz w:val="28"/>
          <w:szCs w:val="28"/>
        </w:rPr>
        <w:t xml:space="preserve">качество подготовительного материала (натурных зарисовок, </w:t>
      </w:r>
      <w:r w:rsidR="00B640C1">
        <w:rPr>
          <w:rFonts w:ascii="Times New Roman" w:hAnsi="Times New Roman" w:cs="Times New Roman"/>
          <w:sz w:val="28"/>
          <w:szCs w:val="28"/>
        </w:rPr>
        <w:t xml:space="preserve">эскизов, скульптурных </w:t>
      </w:r>
      <w:r w:rsidR="000E77AB" w:rsidRPr="000E77AB">
        <w:rPr>
          <w:rFonts w:ascii="Times New Roman" w:hAnsi="Times New Roman" w:cs="Times New Roman"/>
          <w:sz w:val="28"/>
          <w:szCs w:val="28"/>
        </w:rPr>
        <w:t>этюдов, и др.);</w:t>
      </w:r>
    </w:p>
    <w:p w14:paraId="6A2AB6FD" w14:textId="77777777" w:rsidR="000E77AB" w:rsidRPr="000E77AB" w:rsidRDefault="006E796A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>–</w:t>
      </w:r>
      <w:r w:rsidR="000E77AB" w:rsidRPr="000E77AB">
        <w:rPr>
          <w:rFonts w:ascii="Times New Roman" w:hAnsi="Times New Roman" w:cs="Times New Roman"/>
          <w:sz w:val="28"/>
          <w:szCs w:val="28"/>
        </w:rPr>
        <w:t xml:space="preserve"> уровень профессионального владения средствами</w:t>
      </w:r>
      <w:r w:rsidR="00B640C1">
        <w:rPr>
          <w:rFonts w:ascii="Times New Roman" w:hAnsi="Times New Roman" w:cs="Times New Roman"/>
          <w:sz w:val="28"/>
          <w:szCs w:val="28"/>
        </w:rPr>
        <w:t xml:space="preserve"> скульптуры</w:t>
      </w:r>
      <w:r w:rsidR="000E77AB" w:rsidRPr="000E77AB">
        <w:rPr>
          <w:rFonts w:ascii="Times New Roman" w:hAnsi="Times New Roman" w:cs="Times New Roman"/>
          <w:sz w:val="28"/>
          <w:szCs w:val="28"/>
        </w:rPr>
        <w:t>, умение использовать их изобразительно-выразительные</w:t>
      </w:r>
      <w:r w:rsidR="007612F2">
        <w:rPr>
          <w:rFonts w:ascii="Times New Roman" w:hAnsi="Times New Roman" w:cs="Times New Roman"/>
          <w:sz w:val="28"/>
          <w:szCs w:val="28"/>
        </w:rPr>
        <w:t xml:space="preserve"> приёмы</w:t>
      </w:r>
      <w:r w:rsidR="000E77AB" w:rsidRPr="000E77AB">
        <w:rPr>
          <w:rFonts w:ascii="Times New Roman" w:hAnsi="Times New Roman" w:cs="Times New Roman"/>
          <w:sz w:val="28"/>
          <w:szCs w:val="28"/>
        </w:rPr>
        <w:t>.</w:t>
      </w:r>
    </w:p>
    <w:p w14:paraId="03BB00A0" w14:textId="77777777" w:rsidR="00152543" w:rsidRPr="00F65622" w:rsidRDefault="000E77AB" w:rsidP="00135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7AB">
        <w:rPr>
          <w:rFonts w:ascii="Times New Roman" w:hAnsi="Times New Roman" w:cs="Times New Roman"/>
          <w:sz w:val="28"/>
          <w:szCs w:val="28"/>
        </w:rPr>
        <w:t xml:space="preserve">В пояснительной записке выпускной квалификационной работы </w:t>
      </w:r>
      <w:r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Pr="000E77AB">
        <w:rPr>
          <w:rFonts w:ascii="Times New Roman" w:hAnsi="Times New Roman" w:cs="Times New Roman"/>
          <w:sz w:val="28"/>
          <w:szCs w:val="28"/>
        </w:rPr>
        <w:t xml:space="preserve">освещены теоретические разделы, автором изучено достаточное количество </w:t>
      </w:r>
      <w:r w:rsidR="00135193">
        <w:rPr>
          <w:rFonts w:ascii="Times New Roman" w:hAnsi="Times New Roman" w:cs="Times New Roman"/>
          <w:sz w:val="28"/>
          <w:szCs w:val="28"/>
        </w:rPr>
        <w:t>м</w:t>
      </w:r>
      <w:r w:rsidRPr="000E77AB">
        <w:rPr>
          <w:rFonts w:ascii="Times New Roman" w:hAnsi="Times New Roman" w:cs="Times New Roman"/>
          <w:sz w:val="28"/>
          <w:szCs w:val="28"/>
        </w:rPr>
        <w:t>атериала, специальной литературы, периодических материалов, материал до</w:t>
      </w:r>
      <w:r>
        <w:rPr>
          <w:rFonts w:ascii="Times New Roman" w:hAnsi="Times New Roman" w:cs="Times New Roman"/>
          <w:sz w:val="28"/>
          <w:szCs w:val="28"/>
        </w:rPr>
        <w:t>лжен быть изложен четко, логично. Р</w:t>
      </w:r>
      <w:r w:rsidRPr="000E77AB">
        <w:rPr>
          <w:rFonts w:ascii="Times New Roman" w:hAnsi="Times New Roman" w:cs="Times New Roman"/>
          <w:sz w:val="28"/>
          <w:szCs w:val="28"/>
        </w:rPr>
        <w:t xml:space="preserve">абота должна быть оформлена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предъявляемыми </w:t>
      </w:r>
      <w:r w:rsidRPr="000E77AB">
        <w:rPr>
          <w:rFonts w:ascii="Times New Roman" w:hAnsi="Times New Roman" w:cs="Times New Roman"/>
          <w:sz w:val="28"/>
          <w:szCs w:val="28"/>
        </w:rPr>
        <w:t>требованиями.</w:t>
      </w:r>
      <w:r w:rsidR="007612F2">
        <w:rPr>
          <w:rFonts w:ascii="Times New Roman" w:hAnsi="Times New Roman" w:cs="Times New Roman"/>
          <w:sz w:val="28"/>
          <w:szCs w:val="28"/>
        </w:rPr>
        <w:t xml:space="preserve"> </w:t>
      </w:r>
      <w:r w:rsidR="00A96DB4" w:rsidRPr="00A96DB4">
        <w:rPr>
          <w:rFonts w:ascii="Times New Roman" w:hAnsi="Times New Roman" w:cs="Times New Roman"/>
          <w:sz w:val="28"/>
          <w:szCs w:val="28"/>
        </w:rPr>
        <w:t xml:space="preserve">Практическая часть должна быть представлена </w:t>
      </w:r>
      <w:r w:rsidR="007612F2">
        <w:rPr>
          <w:rFonts w:ascii="Times New Roman" w:hAnsi="Times New Roman" w:cs="Times New Roman"/>
          <w:sz w:val="28"/>
          <w:szCs w:val="28"/>
        </w:rPr>
        <w:lastRenderedPageBreak/>
        <w:t xml:space="preserve">скульптурной </w:t>
      </w:r>
      <w:r w:rsidR="00A96DB4" w:rsidRPr="00A96DB4">
        <w:rPr>
          <w:rFonts w:ascii="Times New Roman" w:hAnsi="Times New Roman" w:cs="Times New Roman"/>
          <w:sz w:val="28"/>
          <w:szCs w:val="28"/>
        </w:rPr>
        <w:t>работой (несколькими работами), выполненной</w:t>
      </w:r>
      <w:r w:rsidR="007612F2">
        <w:rPr>
          <w:rFonts w:ascii="Times New Roman" w:hAnsi="Times New Roman" w:cs="Times New Roman"/>
          <w:sz w:val="28"/>
          <w:szCs w:val="28"/>
        </w:rPr>
        <w:t xml:space="preserve"> желательно в материале (дерево, камень, керамика, стекло) или в глине или пластилине</w:t>
      </w:r>
      <w:r w:rsidR="00A96DB4" w:rsidRPr="00A96DB4">
        <w:rPr>
          <w:rFonts w:ascii="Times New Roman" w:hAnsi="Times New Roman" w:cs="Times New Roman"/>
          <w:sz w:val="28"/>
          <w:szCs w:val="28"/>
        </w:rPr>
        <w:t>. Работы,</w:t>
      </w:r>
      <w:r w:rsidR="007612F2">
        <w:rPr>
          <w:rFonts w:ascii="Times New Roman" w:hAnsi="Times New Roman" w:cs="Times New Roman"/>
          <w:sz w:val="28"/>
          <w:szCs w:val="28"/>
        </w:rPr>
        <w:t xml:space="preserve"> сделанные в конкретную интерьерную или экстерьерную ситуацию, сопровождаются макетом и планшетом с архитектурной графикой</w:t>
      </w:r>
      <w:r w:rsidR="00A96DB4" w:rsidRPr="00A96DB4">
        <w:rPr>
          <w:rFonts w:ascii="Times New Roman" w:hAnsi="Times New Roman" w:cs="Times New Roman"/>
          <w:sz w:val="28"/>
          <w:szCs w:val="28"/>
        </w:rPr>
        <w:t>.</w:t>
      </w:r>
      <w:r w:rsidR="007612F2">
        <w:rPr>
          <w:rFonts w:ascii="Times New Roman" w:hAnsi="Times New Roman" w:cs="Times New Roman"/>
          <w:sz w:val="28"/>
          <w:szCs w:val="28"/>
        </w:rPr>
        <w:t xml:space="preserve"> </w:t>
      </w:r>
      <w:r w:rsidR="00A96DB4" w:rsidRPr="00A96DB4">
        <w:rPr>
          <w:rFonts w:ascii="Times New Roman" w:hAnsi="Times New Roman" w:cs="Times New Roman"/>
          <w:sz w:val="28"/>
          <w:szCs w:val="28"/>
        </w:rPr>
        <w:t xml:space="preserve">К работе необходимо представить материал предварительных разработок выбранной темы: </w:t>
      </w:r>
      <w:r w:rsidR="007612F2">
        <w:rPr>
          <w:rFonts w:ascii="Times New Roman" w:hAnsi="Times New Roman" w:cs="Times New Roman"/>
          <w:sz w:val="28"/>
          <w:szCs w:val="28"/>
        </w:rPr>
        <w:t>этюды, рабочую модель</w:t>
      </w:r>
      <w:r w:rsidR="006E796A">
        <w:rPr>
          <w:rFonts w:ascii="Times New Roman" w:hAnsi="Times New Roman" w:cs="Times New Roman"/>
          <w:sz w:val="28"/>
          <w:szCs w:val="28"/>
        </w:rPr>
        <w:t>,</w:t>
      </w:r>
      <w:r w:rsidR="00A96DB4" w:rsidRPr="00A96DB4">
        <w:rPr>
          <w:rFonts w:ascii="Times New Roman" w:hAnsi="Times New Roman" w:cs="Times New Roman"/>
          <w:sz w:val="28"/>
          <w:szCs w:val="28"/>
        </w:rPr>
        <w:t xml:space="preserve"> графические и </w:t>
      </w:r>
      <w:r w:rsidR="007612F2">
        <w:rPr>
          <w:rFonts w:ascii="Times New Roman" w:hAnsi="Times New Roman" w:cs="Times New Roman"/>
          <w:sz w:val="28"/>
          <w:szCs w:val="28"/>
        </w:rPr>
        <w:t xml:space="preserve">пластические </w:t>
      </w:r>
      <w:r w:rsidR="00A96DB4" w:rsidRPr="00A96DB4">
        <w:rPr>
          <w:rFonts w:ascii="Times New Roman" w:hAnsi="Times New Roman" w:cs="Times New Roman"/>
          <w:sz w:val="28"/>
          <w:szCs w:val="28"/>
        </w:rPr>
        <w:t xml:space="preserve"> натурные зарисовки.</w:t>
      </w:r>
    </w:p>
    <w:p w14:paraId="38139F24" w14:textId="77777777" w:rsidR="00902EC4" w:rsidRPr="00865AA4" w:rsidRDefault="00152543" w:rsidP="000507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67149995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Основные этапы выполнения квалификационной работы</w:t>
      </w:r>
      <w:bookmarkEnd w:id="1"/>
    </w:p>
    <w:p w14:paraId="63CCF793" w14:textId="77777777" w:rsidR="000E77AB" w:rsidRPr="000F2842" w:rsidRDefault="00244669" w:rsidP="000F2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Выбор темы выпускной квалифик</w:t>
      </w:r>
      <w:r w:rsidR="006E796A">
        <w:rPr>
          <w:rFonts w:ascii="Times New Roman" w:hAnsi="Times New Roman" w:cs="Times New Roman"/>
          <w:sz w:val="28"/>
          <w:szCs w:val="28"/>
        </w:rPr>
        <w:t xml:space="preserve">ационной работы осуществляется </w:t>
      </w:r>
      <w:r w:rsidRPr="00F65622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211B7" w:rsidRPr="00F65622">
        <w:rPr>
          <w:rFonts w:ascii="Times New Roman" w:hAnsi="Times New Roman" w:cs="Times New Roman"/>
          <w:sz w:val="28"/>
          <w:szCs w:val="28"/>
        </w:rPr>
        <w:t xml:space="preserve">примерного перечня </w:t>
      </w:r>
      <w:r w:rsidRPr="00F65622">
        <w:rPr>
          <w:rFonts w:ascii="Times New Roman" w:hAnsi="Times New Roman" w:cs="Times New Roman"/>
          <w:sz w:val="28"/>
          <w:szCs w:val="28"/>
        </w:rPr>
        <w:t xml:space="preserve">тематики, определенной в программе Государственной итоговой аттестации и </w:t>
      </w:r>
      <w:r w:rsidR="00E3029F">
        <w:rPr>
          <w:rFonts w:ascii="Times New Roman" w:hAnsi="Times New Roman" w:cs="Times New Roman"/>
          <w:sz w:val="28"/>
          <w:szCs w:val="28"/>
        </w:rPr>
        <w:t xml:space="preserve">определяемой ФГОС </w:t>
      </w:r>
      <w:r w:rsidR="00135193">
        <w:rPr>
          <w:rFonts w:ascii="Times New Roman" w:hAnsi="Times New Roman" w:cs="Times New Roman"/>
          <w:sz w:val="28"/>
          <w:szCs w:val="28"/>
        </w:rPr>
        <w:t>СПО</w:t>
      </w:r>
      <w:r w:rsidR="003211B7" w:rsidRPr="00F65622">
        <w:rPr>
          <w:rFonts w:ascii="Times New Roman" w:hAnsi="Times New Roman" w:cs="Times New Roman"/>
          <w:sz w:val="28"/>
          <w:szCs w:val="28"/>
        </w:rPr>
        <w:t xml:space="preserve">. Закрепление тем выпускных квалификационных работ (с указанием руководителей и сроков выполнения) за студентами оформляется приказом </w:t>
      </w:r>
      <w:r w:rsidR="00135193">
        <w:rPr>
          <w:rFonts w:ascii="Times New Roman" w:hAnsi="Times New Roman" w:cs="Times New Roman"/>
          <w:sz w:val="28"/>
          <w:szCs w:val="28"/>
        </w:rPr>
        <w:t>ректора</w:t>
      </w:r>
      <w:r w:rsidR="003211B7" w:rsidRPr="00F65622">
        <w:rPr>
          <w:rFonts w:ascii="Times New Roman" w:hAnsi="Times New Roman" w:cs="Times New Roman"/>
          <w:sz w:val="28"/>
          <w:szCs w:val="28"/>
        </w:rPr>
        <w:t xml:space="preserve">. По утвержденным темам руководители выпускных квалификационных работ разрабатывают индивидуальные задания для каждого студента. Задания на выпускную квалификационную работу </w:t>
      </w:r>
      <w:r w:rsidR="008308FA">
        <w:rPr>
          <w:rFonts w:ascii="Times New Roman" w:hAnsi="Times New Roman" w:cs="Times New Roman"/>
          <w:sz w:val="28"/>
          <w:szCs w:val="28"/>
        </w:rPr>
        <w:t xml:space="preserve">выдаются не позднее чем за две недели до начала преддипломной практики и </w:t>
      </w:r>
      <w:r w:rsidR="003211B7" w:rsidRPr="00F65622">
        <w:rPr>
          <w:rFonts w:ascii="Times New Roman" w:hAnsi="Times New Roman" w:cs="Times New Roman"/>
          <w:sz w:val="28"/>
          <w:szCs w:val="28"/>
        </w:rPr>
        <w:t>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</w:t>
      </w:r>
      <w:r w:rsidR="00E3029F">
        <w:rPr>
          <w:rFonts w:ascii="Times New Roman" w:hAnsi="Times New Roman" w:cs="Times New Roman"/>
          <w:sz w:val="28"/>
          <w:szCs w:val="28"/>
        </w:rPr>
        <w:t xml:space="preserve"> </w:t>
      </w:r>
      <w:r w:rsidR="000E77AB" w:rsidRPr="000F2842">
        <w:rPr>
          <w:rFonts w:ascii="Times New Roman" w:hAnsi="Times New Roman" w:cs="Times New Roman"/>
          <w:sz w:val="28"/>
          <w:szCs w:val="28"/>
        </w:rPr>
        <w:t>Практическая часть ВКР состоит из следующих этапов:</w:t>
      </w:r>
    </w:p>
    <w:p w14:paraId="4942B7E4" w14:textId="77777777" w:rsidR="000E77AB" w:rsidRPr="000F2842" w:rsidRDefault="000E77AB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>Выбор темы.</w:t>
      </w:r>
    </w:p>
    <w:p w14:paraId="1F95787A" w14:textId="77777777" w:rsidR="000E77AB" w:rsidRPr="000F2842" w:rsidRDefault="000E77AB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>Предварительный сбор материал</w:t>
      </w:r>
      <w:r w:rsidR="000F2842" w:rsidRPr="000F2842">
        <w:rPr>
          <w:rFonts w:ascii="Times New Roman" w:hAnsi="Times New Roman" w:cs="Times New Roman"/>
          <w:sz w:val="28"/>
          <w:szCs w:val="28"/>
        </w:rPr>
        <w:t>а (</w:t>
      </w:r>
      <w:r w:rsidRPr="000F2842">
        <w:rPr>
          <w:rFonts w:ascii="Times New Roman" w:hAnsi="Times New Roman" w:cs="Times New Roman"/>
          <w:sz w:val="28"/>
          <w:szCs w:val="28"/>
        </w:rPr>
        <w:t>наброски, зарисовки,</w:t>
      </w:r>
      <w:r w:rsidR="00E3029F">
        <w:rPr>
          <w:rFonts w:ascii="Times New Roman" w:hAnsi="Times New Roman" w:cs="Times New Roman"/>
          <w:sz w:val="28"/>
          <w:szCs w:val="28"/>
        </w:rPr>
        <w:t xml:space="preserve"> небольшие скульптурные эскизы</w:t>
      </w:r>
      <w:r w:rsidRPr="000F2842">
        <w:rPr>
          <w:rFonts w:ascii="Times New Roman" w:hAnsi="Times New Roman" w:cs="Times New Roman"/>
          <w:sz w:val="28"/>
          <w:szCs w:val="28"/>
        </w:rPr>
        <w:t>) по выбранной тематике.</w:t>
      </w:r>
    </w:p>
    <w:p w14:paraId="443BA135" w14:textId="77777777" w:rsidR="00E3029F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 утверждённый</w:t>
      </w:r>
    </w:p>
    <w:p w14:paraId="3EA453A2" w14:textId="77777777" w:rsidR="000F2842" w:rsidRPr="000F2842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Этюды с натуры.</w:t>
      </w:r>
      <w:r w:rsidR="000F2842" w:rsidRPr="000F28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293E7A" w14:textId="77777777" w:rsidR="00E3029F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модель</w:t>
      </w:r>
    </w:p>
    <w:p w14:paraId="664E92E1" w14:textId="77777777" w:rsidR="00E3029F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в натуральную величину.</w:t>
      </w:r>
    </w:p>
    <w:p w14:paraId="6F65A34B" w14:textId="77777777" w:rsidR="000F2842" w:rsidRDefault="000F2842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 xml:space="preserve">Выполнение итоговой работы </w:t>
      </w:r>
      <w:r w:rsidR="00A96DB4" w:rsidRPr="000F2842">
        <w:rPr>
          <w:rFonts w:ascii="Times New Roman" w:hAnsi="Times New Roman" w:cs="Times New Roman"/>
          <w:sz w:val="28"/>
          <w:szCs w:val="28"/>
        </w:rPr>
        <w:t>(</w:t>
      </w:r>
      <w:r w:rsidRPr="000F2842">
        <w:rPr>
          <w:rFonts w:ascii="Times New Roman" w:hAnsi="Times New Roman" w:cs="Times New Roman"/>
          <w:sz w:val="28"/>
          <w:szCs w:val="28"/>
        </w:rPr>
        <w:t>работ)</w:t>
      </w:r>
      <w:r w:rsidR="00E3029F">
        <w:rPr>
          <w:rFonts w:ascii="Times New Roman" w:hAnsi="Times New Roman" w:cs="Times New Roman"/>
          <w:sz w:val="28"/>
          <w:szCs w:val="28"/>
        </w:rPr>
        <w:t xml:space="preserve"> в материале</w:t>
      </w:r>
      <w:r w:rsidRPr="000F2842">
        <w:rPr>
          <w:rFonts w:ascii="Times New Roman" w:hAnsi="Times New Roman" w:cs="Times New Roman"/>
          <w:sz w:val="28"/>
          <w:szCs w:val="28"/>
        </w:rPr>
        <w:t>.</w:t>
      </w:r>
    </w:p>
    <w:p w14:paraId="2936611E" w14:textId="77777777" w:rsidR="000F2842" w:rsidRPr="000F2842" w:rsidRDefault="00A96DB4" w:rsidP="006E79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Теоретическая часть выполняется в виде пояснительной записки. </w:t>
      </w:r>
      <w:r w:rsidRPr="00A96DB4">
        <w:rPr>
          <w:rFonts w:ascii="Times New Roman" w:hAnsi="Times New Roman" w:cs="Times New Roman"/>
          <w:sz w:val="28"/>
          <w:szCs w:val="28"/>
        </w:rPr>
        <w:t>На всех основных этапах выполнения дипломных работ студенты обязаны отчитываться на просмотрах, проводимых цикловой комиссией по утвержденному графику.</w:t>
      </w:r>
    </w:p>
    <w:p w14:paraId="263892E4" w14:textId="77777777" w:rsidR="00902EC4" w:rsidRPr="00865AA4" w:rsidRDefault="00902EC4" w:rsidP="00865AA4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67149996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</w:t>
      </w:r>
      <w:bookmarkEnd w:id="2"/>
    </w:p>
    <w:p w14:paraId="63680A3F" w14:textId="77777777" w:rsidR="00C64280" w:rsidRDefault="00D768D7" w:rsidP="000F28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По структуре выпускная квалификационная работа состоит из теоретической и практической части. В теоретической части дается теоретическое освещение темы на основе анализа имеющейся литературы и выполненного практического задания. </w:t>
      </w:r>
    </w:p>
    <w:p w14:paraId="295DEF6D" w14:textId="77777777" w:rsidR="00EB7C16" w:rsidRPr="00F65622" w:rsidRDefault="00EB7C16" w:rsidP="00EB7C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Теоретическая часть должна быт</w:t>
      </w:r>
      <w:r w:rsidR="001A7A0B">
        <w:rPr>
          <w:rFonts w:ascii="Times New Roman" w:eastAsia="Calibri" w:hAnsi="Times New Roman" w:cs="Times New Roman"/>
          <w:sz w:val="28"/>
          <w:szCs w:val="28"/>
        </w:rPr>
        <w:t>ь представлена текстовой частью</w:t>
      </w:r>
      <w:r>
        <w:rPr>
          <w:rFonts w:ascii="Times New Roman" w:eastAsia="Calibri" w:hAnsi="Times New Roman" w:cs="Times New Roman"/>
          <w:sz w:val="28"/>
          <w:szCs w:val="28"/>
        </w:rPr>
        <w:t>, разработанной по следующей схеме.</w:t>
      </w:r>
    </w:p>
    <w:p w14:paraId="13B6E897" w14:textId="77777777" w:rsidR="00F65622" w:rsidRPr="00F65622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842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135193">
        <w:rPr>
          <w:rFonts w:ascii="Times New Roman" w:hAnsi="Times New Roman" w:cs="Times New Roman"/>
          <w:sz w:val="28"/>
          <w:szCs w:val="28"/>
        </w:rPr>
        <w:t xml:space="preserve"> должна быть объемом не менее 30-4</w:t>
      </w:r>
      <w:r w:rsidRPr="00F65622">
        <w:rPr>
          <w:rFonts w:ascii="Times New Roman" w:hAnsi="Times New Roman" w:cs="Times New Roman"/>
          <w:sz w:val="28"/>
          <w:szCs w:val="28"/>
        </w:rPr>
        <w:t>0 страниц ф</w:t>
      </w:r>
      <w:r w:rsidR="006E796A">
        <w:rPr>
          <w:rFonts w:ascii="Times New Roman" w:hAnsi="Times New Roman" w:cs="Times New Roman"/>
          <w:sz w:val="28"/>
          <w:szCs w:val="28"/>
        </w:rPr>
        <w:t>ормата А4, включая приложения (</w:t>
      </w:r>
      <w:r w:rsidR="001A7A0B">
        <w:rPr>
          <w:rFonts w:ascii="Times New Roman" w:hAnsi="Times New Roman" w:cs="Times New Roman"/>
          <w:sz w:val="28"/>
          <w:szCs w:val="28"/>
        </w:rPr>
        <w:t xml:space="preserve">эскизы, </w:t>
      </w:r>
      <w:r w:rsidRPr="00F65622">
        <w:rPr>
          <w:rFonts w:ascii="Times New Roman" w:hAnsi="Times New Roman" w:cs="Times New Roman"/>
          <w:sz w:val="28"/>
          <w:szCs w:val="28"/>
        </w:rPr>
        <w:t>рисунки и прочее).</w:t>
      </w:r>
    </w:p>
    <w:p w14:paraId="6B05A0F9" w14:textId="77777777" w:rsidR="00F65622" w:rsidRPr="00F65622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Способ выполнения текста должен быть единым для всей ВКР. Ошибки (опечатки), графические неточности не допускаются. В своем окончательном варианте ВКР не должна содержать чистых листов бумаги.</w:t>
      </w:r>
    </w:p>
    <w:p w14:paraId="51FD7288" w14:textId="77777777" w:rsidR="00F65622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ВКР сохраняется также на электронном носителе и передается для хранения вместе с печатным текстом.</w:t>
      </w:r>
    </w:p>
    <w:p w14:paraId="031FB1D6" w14:textId="77777777" w:rsidR="00F65622" w:rsidRPr="00F65622" w:rsidRDefault="008308FA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786">
        <w:rPr>
          <w:rFonts w:ascii="Times New Roman" w:hAnsi="Times New Roman" w:cs="Times New Roman"/>
          <w:sz w:val="28"/>
          <w:szCs w:val="28"/>
        </w:rPr>
        <w:t>Пояснительная записка состоит из: титульного листа; содержания; введения; основной части; заключения; списка использованных источников; приложений (при необходимости</w:t>
      </w:r>
      <w:r w:rsidR="00123786">
        <w:rPr>
          <w:rFonts w:ascii="Times New Roman" w:hAnsi="Times New Roman" w:cs="Times New Roman"/>
          <w:sz w:val="28"/>
          <w:szCs w:val="28"/>
        </w:rPr>
        <w:t xml:space="preserve">). </w:t>
      </w:r>
      <w:r w:rsidR="00F65622" w:rsidRPr="00F65622">
        <w:rPr>
          <w:rFonts w:ascii="Times New Roman" w:hAnsi="Times New Roman" w:cs="Times New Roman"/>
          <w:sz w:val="28"/>
          <w:szCs w:val="28"/>
        </w:rPr>
        <w:t xml:space="preserve">Излагать материал в ВКР следует четко, ясно, от третьего лица, применяя принятую профессиональную терминологию, избегая повторений и общеизвестных положений, имеющихся в учебниках и учебных пособиях. Пояснять надо только малоизвестные или разноречивые понятия, делая ссылку на авторов, высказывающих разные мнения по одному и тому же вопросу. </w:t>
      </w:r>
    </w:p>
    <w:p w14:paraId="71F61DD4" w14:textId="77777777" w:rsidR="00135193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В письменной работе допускаются только общепринятые сокращения слов, например, там, где речь идет об официальной аббревиатуре [Российская Федерация (РФ) и т.п.]. После согласования окончательного варианта ВКР с научным руководителем, работу распе</w:t>
      </w:r>
      <w:r w:rsidR="006E796A">
        <w:rPr>
          <w:rFonts w:ascii="Times New Roman" w:hAnsi="Times New Roman" w:cs="Times New Roman"/>
          <w:sz w:val="28"/>
          <w:szCs w:val="28"/>
        </w:rPr>
        <w:t xml:space="preserve">чатывают на цветном принтере и </w:t>
      </w:r>
      <w:r w:rsidRPr="00F65622">
        <w:rPr>
          <w:rFonts w:ascii="Times New Roman" w:hAnsi="Times New Roman" w:cs="Times New Roman"/>
          <w:sz w:val="28"/>
          <w:szCs w:val="28"/>
        </w:rPr>
        <w:t>брош</w:t>
      </w:r>
      <w:r w:rsidR="00135193">
        <w:rPr>
          <w:rFonts w:ascii="Times New Roman" w:hAnsi="Times New Roman" w:cs="Times New Roman"/>
          <w:sz w:val="28"/>
          <w:szCs w:val="28"/>
        </w:rPr>
        <w:t>юруют.</w:t>
      </w:r>
    </w:p>
    <w:p w14:paraId="09E34BFA" w14:textId="77777777" w:rsidR="00F65622" w:rsidRPr="00F65622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22">
        <w:rPr>
          <w:rFonts w:ascii="Times New Roman" w:hAnsi="Times New Roman" w:cs="Times New Roman"/>
          <w:sz w:val="28"/>
          <w:szCs w:val="28"/>
        </w:rPr>
        <w:t>После получения отзыва на ВКР изменения в ее содержание студент может вносить только по согласованию с научным руководителем. После рецензирования ВКР изменениям не подлежит. Каждый раздел и приложения начинаются в тексте письменной работы с новой страницы.  Разделы в свою очередь должны делиться на параграфы, которые нумеруются - 1.1, 1.2, 1.3, …, 2.1, 2.2 и т.п. Кажд</w:t>
      </w:r>
      <w:r w:rsidR="006E796A">
        <w:rPr>
          <w:rFonts w:ascii="Times New Roman" w:hAnsi="Times New Roman" w:cs="Times New Roman"/>
          <w:sz w:val="28"/>
          <w:szCs w:val="28"/>
        </w:rPr>
        <w:t>ый</w:t>
      </w:r>
      <w:r w:rsidRPr="00F65622">
        <w:rPr>
          <w:rFonts w:ascii="Times New Roman" w:hAnsi="Times New Roman" w:cs="Times New Roman"/>
          <w:sz w:val="28"/>
          <w:szCs w:val="28"/>
        </w:rPr>
        <w:t xml:space="preserve"> раздел начинается с новой страницы, параграфы (подразделы) располагаются друг за другом.</w:t>
      </w:r>
    </w:p>
    <w:p w14:paraId="6FE666E5" w14:textId="77777777" w:rsidR="00F65622" w:rsidRPr="00F65622" w:rsidRDefault="00F65622" w:rsidP="00F65622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5622">
        <w:rPr>
          <w:rFonts w:ascii="Times New Roman" w:hAnsi="Times New Roman"/>
          <w:sz w:val="28"/>
          <w:szCs w:val="28"/>
        </w:rPr>
        <w:t>Все листы ВКР (за исключением приложений) должны быть пронумерованы. Нумерация начинается с листа содержания (оглавления) и заканчивается последним (заключительным) листом. На листе содержания (оглавления) ставится порядковый номер листа, начиная с титульного (как правило, это номер "4"). Номера оформляются программным способом внизу страницы с форматированием по центру. ВКР должна быть оформлена на одной стороне листа бумаги формата А4 (210x29</w:t>
      </w:r>
      <w:r w:rsidR="006E796A">
        <w:rPr>
          <w:rFonts w:ascii="Times New Roman" w:hAnsi="Times New Roman"/>
          <w:sz w:val="28"/>
          <w:szCs w:val="28"/>
        </w:rPr>
        <w:t>7 мм ± 10 мм). Основной текст (</w:t>
      </w:r>
      <w:r w:rsidRPr="00F65622">
        <w:rPr>
          <w:rFonts w:ascii="Times New Roman" w:hAnsi="Times New Roman"/>
          <w:sz w:val="28"/>
          <w:szCs w:val="28"/>
        </w:rPr>
        <w:t>экспресс-стиль Обычный):</w:t>
      </w:r>
    </w:p>
    <w:p w14:paraId="75065E6B" w14:textId="110F8839" w:rsidR="00F65622" w:rsidRPr="00F65622" w:rsidRDefault="00F65622" w:rsidP="001A7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Гарнитура </w:t>
      </w:r>
      <w:r w:rsidR="00D03CB2">
        <w:rPr>
          <w:rFonts w:ascii="Times New Roman" w:eastAsia="Calibri" w:hAnsi="Times New Roman" w:cs="Times New Roman"/>
          <w:sz w:val="28"/>
          <w:szCs w:val="28"/>
        </w:rPr>
        <w:t>–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Times</w:t>
      </w:r>
      <w:r w:rsidR="00D03C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New</w:t>
      </w:r>
      <w:r w:rsidR="00D03C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Roman</w:t>
      </w:r>
      <w:r w:rsidRPr="00F65622">
        <w:rPr>
          <w:rFonts w:ascii="Times New Roman" w:eastAsia="Calibri" w:hAnsi="Times New Roman" w:cs="Times New Roman"/>
          <w:sz w:val="28"/>
          <w:szCs w:val="28"/>
        </w:rPr>
        <w:t>; кегль - 1</w:t>
      </w:r>
      <w:r w:rsidR="00135193">
        <w:rPr>
          <w:rFonts w:ascii="Times New Roman" w:eastAsia="Calibri" w:hAnsi="Times New Roman" w:cs="Times New Roman"/>
          <w:sz w:val="28"/>
          <w:szCs w:val="28"/>
        </w:rPr>
        <w:t>4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 пт; выравнивание – по ширине;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отступы слева и справа – 0; отступ </w:t>
      </w:r>
      <w:r w:rsidR="006E796A">
        <w:rPr>
          <w:rFonts w:ascii="Times New Roman" w:eastAsia="Calibri" w:hAnsi="Times New Roman" w:cs="Times New Roman"/>
          <w:sz w:val="28"/>
          <w:szCs w:val="28"/>
        </w:rPr>
        <w:t>первой строки – 1,25; интервалы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перед и после – 0; межстрочный интервал – 1,15.</w:t>
      </w:r>
    </w:p>
    <w:p w14:paraId="10611933" w14:textId="61F34E34" w:rsidR="00F65622" w:rsidRDefault="00F65622" w:rsidP="006E79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>Название разделов (экспресс стиль Заголовок 1 уровня)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Гарнитура </w:t>
      </w:r>
      <w:r w:rsidR="00D03CB2">
        <w:rPr>
          <w:rFonts w:ascii="Times New Roman" w:eastAsia="Calibri" w:hAnsi="Times New Roman" w:cs="Times New Roman"/>
          <w:sz w:val="28"/>
          <w:szCs w:val="28"/>
        </w:rPr>
        <w:t>–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193"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Times</w:t>
      </w:r>
      <w:r w:rsidR="00D03C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193"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New</w:t>
      </w:r>
      <w:r w:rsidR="00D03C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193" w:rsidRPr="00F65622">
        <w:rPr>
          <w:rFonts w:ascii="Times New Roman" w:eastAsia="Calibri" w:hAnsi="Times New Roman" w:cs="Times New Roman"/>
          <w:sz w:val="28"/>
          <w:szCs w:val="28"/>
          <w:lang w:val="en-US"/>
        </w:rPr>
        <w:t>Roman</w:t>
      </w:r>
      <w:r w:rsidRPr="00F65622">
        <w:rPr>
          <w:rFonts w:ascii="Times New Roman" w:eastAsia="Calibri" w:hAnsi="Times New Roman" w:cs="Times New Roman"/>
          <w:sz w:val="28"/>
          <w:szCs w:val="28"/>
        </w:rPr>
        <w:t>; кегль - 14 пт; начертание – полужирный; регистр - все прописные; выравни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вание – по центру; </w:t>
      </w:r>
      <w:r w:rsidRPr="00F65622">
        <w:rPr>
          <w:rFonts w:ascii="Times New Roman" w:eastAsia="Calibri" w:hAnsi="Times New Roman" w:cs="Times New Roman"/>
          <w:sz w:val="28"/>
          <w:szCs w:val="28"/>
        </w:rPr>
        <w:t>отступы слева и справа – 0; отступ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 первой строки – нет; интервал перед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- 18 пт; интервал после – 12 пт; межстрочный интервал – 1,5.</w:t>
      </w:r>
    </w:p>
    <w:p w14:paraId="78106369" w14:textId="77777777" w:rsidR="00F65622" w:rsidRDefault="00F65622" w:rsidP="00F656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4F69">
        <w:rPr>
          <w:rFonts w:ascii="Times New Roman" w:hAnsi="Times New Roman"/>
          <w:sz w:val="28"/>
          <w:szCs w:val="28"/>
        </w:rPr>
        <w:t>Титульный лист дипломной работы оформляют в строгом соответствии с обра</w:t>
      </w:r>
      <w:r>
        <w:rPr>
          <w:rFonts w:ascii="Times New Roman" w:hAnsi="Times New Roman"/>
          <w:sz w:val="28"/>
          <w:szCs w:val="28"/>
        </w:rPr>
        <w:t xml:space="preserve">зцом, приведенным в приложении. 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Наименования заголовков разделов, подразделов и других частей дипломной работы в тексте и в содержании должны полностью совпадать. Все нумеруемые разделы и подразделы основной работы даются с их номерами. Против каждого наименования указывают номер страницы, на которой расположено начало данного раздела. Содержание (оглавление) формируется программным способом, т.е. должно быть автособираемым.  </w:t>
      </w:r>
    </w:p>
    <w:p w14:paraId="27C2A197" w14:textId="77777777" w:rsidR="00F65622" w:rsidRPr="00F65622" w:rsidRDefault="00F65622" w:rsidP="00F65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>Содержание и объем иллюстрационного материала определяет студент по согласованию с руководителем ВКР. Иллюстрационный материал может содержать таблицы, схемы, фотографии, рисунки, эскизы, иллюстрирующие отдельные положения в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сех основных разделов работы. 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Иллюстрации допускается располагать на отдельных листах, их необходимо включать в общую нумерацию; номер страницы в этом случае допускается не проставлять. </w:t>
      </w:r>
    </w:p>
    <w:p w14:paraId="70BDEDCD" w14:textId="77777777" w:rsidR="00F65622" w:rsidRPr="00F65622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Слово "таблица", ее порядковый номер (без знака №) и название пишется сверху самой таблицы в правой стороне. </w:t>
      </w:r>
    </w:p>
    <w:p w14:paraId="4158CA68" w14:textId="77777777" w:rsidR="00F65622" w:rsidRPr="00F65622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>Все иллюстрации (фотографии, эскизы) именуются рисунками. Рисунки нумеруются последовательно в пределах раздела двумя арабскими цифрами (1.1, 2.1, 3.1), первая из которых указывает номер раздела, а вторая порядковый номер рисунка в данном разделе.  Рисунки размещают сразу после ссылки на них в тексте. В список литературы включают все использованные источ</w:t>
      </w:r>
      <w:r w:rsidR="006E796A">
        <w:rPr>
          <w:rFonts w:ascii="Times New Roman" w:eastAsia="Calibri" w:hAnsi="Times New Roman" w:cs="Times New Roman"/>
          <w:sz w:val="28"/>
          <w:szCs w:val="28"/>
        </w:rPr>
        <w:t xml:space="preserve">ники 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(не менее 10 источников). Сведения о книгах должны включать: фамилию и инициалы автора (в именительном падеже); название книги; место издания; издательство и год издания. </w:t>
      </w:r>
    </w:p>
    <w:p w14:paraId="0659D838" w14:textId="77777777" w:rsidR="00F65622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622">
        <w:rPr>
          <w:rFonts w:ascii="Times New Roman" w:eastAsia="Calibri" w:hAnsi="Times New Roman" w:cs="Times New Roman"/>
          <w:sz w:val="28"/>
          <w:szCs w:val="28"/>
        </w:rPr>
        <w:t>Наименование места издания необходимо приводить полностью в именительном падеже</w:t>
      </w:r>
      <w:r w:rsidR="00135193">
        <w:rPr>
          <w:rFonts w:ascii="Times New Roman" w:eastAsia="Calibri" w:hAnsi="Times New Roman" w:cs="Times New Roman"/>
          <w:sz w:val="28"/>
          <w:szCs w:val="28"/>
        </w:rPr>
        <w:t>.</w:t>
      </w:r>
      <w:r w:rsidRPr="00F65622">
        <w:rPr>
          <w:rFonts w:ascii="Times New Roman" w:eastAsia="Calibri" w:hAnsi="Times New Roman" w:cs="Times New Roman"/>
          <w:sz w:val="28"/>
          <w:szCs w:val="28"/>
        </w:rPr>
        <w:t xml:space="preserve"> Наименование издательств выделяют кавычками, кроме тех случаев, когда они представляют собой сложносокращенное слово, образованное из полного официального названия издательства.</w:t>
      </w:r>
    </w:p>
    <w:p w14:paraId="3FC8870E" w14:textId="77777777" w:rsidR="000F2842" w:rsidRPr="000F2842" w:rsidRDefault="000F2842" w:rsidP="000F2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Структурн</w:t>
      </w:r>
      <w:r w:rsidR="006E796A">
        <w:rPr>
          <w:rFonts w:ascii="Times New Roman" w:hAnsi="Times New Roman"/>
          <w:sz w:val="28"/>
          <w:szCs w:val="28"/>
        </w:rPr>
        <w:t xml:space="preserve">ыми элементами текстовой части </w:t>
      </w:r>
      <w:r w:rsidRPr="000F2842">
        <w:rPr>
          <w:rFonts w:ascii="Times New Roman" w:hAnsi="Times New Roman"/>
          <w:sz w:val="28"/>
          <w:szCs w:val="28"/>
        </w:rPr>
        <w:t>выпускной квалификационной работы являются:</w:t>
      </w:r>
    </w:p>
    <w:p w14:paraId="0AF1EC18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индивидуальное задание на дипломное проектирование;</w:t>
      </w:r>
    </w:p>
    <w:p w14:paraId="7DFB1D8C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титульный лист;</w:t>
      </w:r>
    </w:p>
    <w:p w14:paraId="25A972FB" w14:textId="77777777" w:rsidR="000F2842" w:rsidRPr="000F2842" w:rsidRDefault="005E50D7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оглавление</w:t>
      </w:r>
      <w:r w:rsidR="000F2842" w:rsidRPr="000F2842">
        <w:rPr>
          <w:rFonts w:ascii="Times New Roman" w:hAnsi="Times New Roman"/>
          <w:sz w:val="28"/>
          <w:szCs w:val="28"/>
        </w:rPr>
        <w:t>;</w:t>
      </w:r>
    </w:p>
    <w:p w14:paraId="70ACC90B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введение;</w:t>
      </w:r>
    </w:p>
    <w:p w14:paraId="2FA99E3D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основная часть (творческая часть, графическая часть, технологическая часть, экономическая часть);</w:t>
      </w:r>
    </w:p>
    <w:p w14:paraId="19284BBA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заключение;</w:t>
      </w:r>
    </w:p>
    <w:p w14:paraId="39EDCF93" w14:textId="77777777" w:rsidR="000F284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список литературы;</w:t>
      </w:r>
    </w:p>
    <w:p w14:paraId="73410C4C" w14:textId="77777777" w:rsidR="00F65622" w:rsidRPr="000F2842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842">
        <w:rPr>
          <w:rFonts w:ascii="Times New Roman" w:hAnsi="Times New Roman"/>
          <w:sz w:val="28"/>
          <w:szCs w:val="28"/>
        </w:rPr>
        <w:t>приложение.</w:t>
      </w:r>
    </w:p>
    <w:p w14:paraId="2181ADE8" w14:textId="77777777" w:rsidR="00A96DB4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>Пояснительная записка должна содержать следующие разделы:</w:t>
      </w:r>
    </w:p>
    <w:p w14:paraId="06F95F26" w14:textId="77777777" w:rsidR="005E50D7" w:rsidRDefault="006E796A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ЗАДАНИЕ (</w:t>
      </w:r>
      <w:r w:rsidR="005E50D7">
        <w:rPr>
          <w:rFonts w:ascii="Times New Roman" w:hAnsi="Times New Roman" w:cs="Times New Roman"/>
          <w:sz w:val="28"/>
          <w:szCs w:val="28"/>
        </w:rPr>
        <w:t>выдается руководителем ВКР)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C3DB52" w14:textId="77777777" w:rsidR="005E50D7" w:rsidRDefault="006E796A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 (</w:t>
      </w:r>
      <w:r w:rsidR="005E50D7">
        <w:rPr>
          <w:rFonts w:ascii="Times New Roman" w:hAnsi="Times New Roman" w:cs="Times New Roman"/>
          <w:sz w:val="28"/>
          <w:szCs w:val="28"/>
        </w:rPr>
        <w:t>приложение)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C19A34" w14:textId="77777777" w:rsidR="00A96DB4" w:rsidRPr="00A96DB4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>ОГЛАВЛЕНИЕ с указанием страниц начала глав и параграфов;</w:t>
      </w:r>
    </w:p>
    <w:p w14:paraId="61458652" w14:textId="77777777" w:rsidR="00A96DB4" w:rsidRPr="00A96DB4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>ВВЕДЕНИЕ</w:t>
      </w:r>
      <w:r w:rsidR="006E796A">
        <w:rPr>
          <w:rFonts w:ascii="Times New Roman" w:hAnsi="Times New Roman" w:cs="Times New Roman"/>
          <w:sz w:val="28"/>
          <w:szCs w:val="28"/>
        </w:rPr>
        <w:t>,</w:t>
      </w:r>
      <w:r w:rsidRPr="00A96DB4">
        <w:rPr>
          <w:rFonts w:ascii="Times New Roman" w:hAnsi="Times New Roman" w:cs="Times New Roman"/>
          <w:sz w:val="28"/>
          <w:szCs w:val="28"/>
        </w:rPr>
        <w:t xml:space="preserve"> включающее:</w:t>
      </w:r>
    </w:p>
    <w:p w14:paraId="433ED1EE" w14:textId="77777777" w:rsidR="00A96DB4" w:rsidRPr="00A96DB4" w:rsidRDefault="00A96DB4" w:rsidP="0002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>Обоснование актуальности выбранной темы, идеи и раскрытия замысла. Определение целей и задач, которые ставит дипломник в своей работе. Краткое изложение истории возникновения замысла произведения.</w:t>
      </w:r>
    </w:p>
    <w:p w14:paraId="5C085EA4" w14:textId="77777777" w:rsidR="00A96DB4" w:rsidRPr="00A96DB4" w:rsidRDefault="00A96DB4" w:rsidP="0002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DB4">
        <w:rPr>
          <w:rFonts w:ascii="Times New Roman" w:hAnsi="Times New Roman" w:cs="Times New Roman"/>
          <w:sz w:val="28"/>
          <w:szCs w:val="28"/>
        </w:rPr>
        <w:t>ОСНОВНАЯ ЧАСТЬ:</w:t>
      </w:r>
    </w:p>
    <w:p w14:paraId="4823A8D9" w14:textId="77777777" w:rsidR="005E50D7" w:rsidRDefault="00A96DB4" w:rsidP="00024DFD">
      <w:pPr>
        <w:spacing w:after="0" w:line="240" w:lineRule="auto"/>
        <w:ind w:firstLine="709"/>
        <w:jc w:val="both"/>
      </w:pPr>
      <w:r w:rsidRPr="00A96DB4">
        <w:rPr>
          <w:rFonts w:ascii="Times New Roman" w:hAnsi="Times New Roman" w:cs="Times New Roman"/>
          <w:sz w:val="28"/>
          <w:szCs w:val="28"/>
        </w:rPr>
        <w:t xml:space="preserve">Основная часть подразделяется на главы (не менее двух глав), количество и название которых зависит от темы и материалов исследования (этюды, зарисовки, </w:t>
      </w:r>
      <w:r w:rsidR="00123786">
        <w:rPr>
          <w:rFonts w:ascii="Times New Roman" w:hAnsi="Times New Roman" w:cs="Times New Roman"/>
          <w:sz w:val="28"/>
          <w:szCs w:val="28"/>
        </w:rPr>
        <w:t>эскизы</w:t>
      </w:r>
      <w:r w:rsidRPr="00A96DB4">
        <w:rPr>
          <w:rFonts w:ascii="Times New Roman" w:hAnsi="Times New Roman" w:cs="Times New Roman"/>
          <w:sz w:val="28"/>
          <w:szCs w:val="28"/>
        </w:rPr>
        <w:t>, композиционные решения и т.д.), концепции автора. В содержании основной части по теоретическим вопросам следует изложение методики выполнения дипломной работы (методика творческого поиска) от возникновения замысла до конкретного воплощения в материале, характеристики особенностей композиции и художественных образов, то есть отобразить проблемные аспекты создания эскиза картины.</w:t>
      </w:r>
    </w:p>
    <w:p w14:paraId="1B115C8F" w14:textId="77777777" w:rsidR="00902EC4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0D7">
        <w:rPr>
          <w:rFonts w:ascii="Times New Roman" w:hAnsi="Times New Roman" w:cs="Times New Roman"/>
          <w:sz w:val="28"/>
          <w:szCs w:val="28"/>
        </w:rPr>
        <w:t>ЗАКЛЮЧЕНИЕ включает в себя: Обобщающие выводы о ходе выполнения дипломного проекта в материале и решения поставленных художественных задач. Изложение результатов проделанной работы, что нового внес автор в разработку и раскрытие темы, какую социальную и эстетическую идею раскрывает перед зрителем его художественное произведение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18979F" w14:textId="77777777" w:rsidR="005E50D7" w:rsidRPr="005E50D7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0D7">
        <w:rPr>
          <w:rFonts w:ascii="Times New Roman" w:hAnsi="Times New Roman" w:cs="Times New Roman"/>
          <w:sz w:val="28"/>
          <w:szCs w:val="28"/>
        </w:rPr>
        <w:t xml:space="preserve">СПИСОК ИСПОЛЬЗУЕМОЙ ЛИТЕРАТУРЫ, оформляется в алфавитном порядке и содержит указания на энциклопедии, справочники, монографии, интернет источники, ссылки на произведения </w:t>
      </w:r>
      <w:r w:rsidR="00123786">
        <w:rPr>
          <w:rFonts w:ascii="Times New Roman" w:hAnsi="Times New Roman" w:cs="Times New Roman"/>
          <w:sz w:val="28"/>
          <w:szCs w:val="28"/>
        </w:rPr>
        <w:t xml:space="preserve">скульптуры </w:t>
      </w:r>
      <w:r w:rsidRPr="005E50D7">
        <w:rPr>
          <w:rFonts w:ascii="Times New Roman" w:hAnsi="Times New Roman" w:cs="Times New Roman"/>
          <w:sz w:val="28"/>
          <w:szCs w:val="28"/>
        </w:rPr>
        <w:t>аналогичной жанровой направленности и тематики, которые привлекались автором для выполнения выпускной квалификационной работы. В список литературы допускается включать издания, которые были фактически использованы автором (присутствуют ссылки в тексте), и работы, отвечающие тематике представляемой дипломной работы, с которыми автор ознакомился в целом. Библиографическое описание должно соответствовать установленным правилам.</w:t>
      </w:r>
    </w:p>
    <w:p w14:paraId="3E7D4EAE" w14:textId="77777777" w:rsidR="005E50D7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0D7">
        <w:rPr>
          <w:rFonts w:ascii="Times New Roman" w:hAnsi="Times New Roman" w:cs="Times New Roman"/>
          <w:sz w:val="28"/>
          <w:szCs w:val="28"/>
        </w:rPr>
        <w:t xml:space="preserve">Количество источников в списке литературы зависит от степени целесообразности при разработке темы, а также доступности литературы и специфики специальности, но не менее </w:t>
      </w:r>
      <w:r>
        <w:rPr>
          <w:rFonts w:ascii="Times New Roman" w:hAnsi="Times New Roman" w:cs="Times New Roman"/>
          <w:sz w:val="28"/>
          <w:szCs w:val="28"/>
        </w:rPr>
        <w:t>двадцати. Год издания</w:t>
      </w:r>
      <w:r w:rsidR="00024DFD">
        <w:rPr>
          <w:rFonts w:ascii="Times New Roman" w:hAnsi="Times New Roman" w:cs="Times New Roman"/>
          <w:sz w:val="28"/>
          <w:szCs w:val="28"/>
        </w:rPr>
        <w:t xml:space="preserve"> используемой литературы не ранее пяти лет</w:t>
      </w:r>
      <w:r w:rsidRPr="005E50D7">
        <w:rPr>
          <w:rFonts w:ascii="Times New Roman" w:hAnsi="Times New Roman" w:cs="Times New Roman"/>
          <w:sz w:val="28"/>
          <w:szCs w:val="28"/>
        </w:rPr>
        <w:t>.</w:t>
      </w:r>
    </w:p>
    <w:p w14:paraId="68405195" w14:textId="77777777" w:rsidR="00024DFD" w:rsidRPr="00024DFD" w:rsidRDefault="00024DFD" w:rsidP="00024D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DFD">
        <w:rPr>
          <w:rFonts w:ascii="Times New Roman" w:hAnsi="Times New Roman" w:cs="Times New Roman"/>
          <w:sz w:val="28"/>
          <w:szCs w:val="28"/>
        </w:rPr>
        <w:t>ПРИЛОЖЕНИЕ:</w:t>
      </w:r>
    </w:p>
    <w:p w14:paraId="0686C24F" w14:textId="77777777" w:rsidR="00902EC4" w:rsidRDefault="00024DFD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FD">
        <w:rPr>
          <w:rFonts w:ascii="Times New Roman" w:hAnsi="Times New Roman" w:cs="Times New Roman"/>
          <w:sz w:val="28"/>
          <w:szCs w:val="28"/>
        </w:rPr>
        <w:t>Иллюстративный материал по теме работы (рисунки, эскизы, этюды, репродукции и т. д. или фотографиями этих материалов) можно расположить в тексте, вынести в конец обоснования или оформить отдельным приложением в виде альбома.</w:t>
      </w:r>
    </w:p>
    <w:p w14:paraId="168F9CEA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 и источников</w:t>
      </w:r>
    </w:p>
    <w:p w14:paraId="1E837D6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литературы дипломной работы начинает составляться  при написании работы, а в ходе ее выполнения пополняется и редактируется. Рекомендуемое число используемой литературы – не менее 30.</w:t>
      </w:r>
    </w:p>
    <w:p w14:paraId="356D807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следующая последовательность расположения источников в списке литературы:</w:t>
      </w:r>
    </w:p>
    <w:p w14:paraId="44E68F6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нормативно-правовые акты;</w:t>
      </w:r>
    </w:p>
    <w:p w14:paraId="5C1930E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отечественная литература;</w:t>
      </w:r>
    </w:p>
    <w:p w14:paraId="4D75BB6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иностранная литература;</w:t>
      </w:r>
    </w:p>
    <w:p w14:paraId="38A31BB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Интернет-источники.</w:t>
      </w:r>
    </w:p>
    <w:p w14:paraId="646ADEEB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 работы все используемые литературные, фондовые и Интернет-источники сводятся в общий список, который помещается в конце работы, перед приложением. В перечень источников включают все использованные учебные пособия, справочники, каталоги, ГОСТы, инструкции, методические указания, периодические издания и т.д.</w:t>
      </w:r>
    </w:p>
    <w:p w14:paraId="72F6DA59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основе составления списка лежит алфавитный принцип, т.е. вся литература, использованная в работе, размещается по алфавиту.</w:t>
      </w:r>
    </w:p>
    <w:p w14:paraId="032387A4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каждому литературному источнику устанавливаются:</w:t>
      </w:r>
    </w:p>
    <w:p w14:paraId="05174312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Фамилия и инициалы автора (авторов).</w:t>
      </w:r>
    </w:p>
    <w:p w14:paraId="6874CEA0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Наименование, вид литературного источника.</w:t>
      </w:r>
    </w:p>
    <w:p w14:paraId="6427ACBA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Назначение, вид литературного источника (учебник, учебное пособие, монография, брошюра, статья).</w:t>
      </w:r>
    </w:p>
    <w:p w14:paraId="611A399B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Место издания и издательство.</w:t>
      </w:r>
    </w:p>
    <w:p w14:paraId="4620C793" w14:textId="77777777" w:rsidR="003C21CC" w:rsidRPr="003C21CC" w:rsidRDefault="003C21CC" w:rsidP="003C21CC">
      <w:pPr>
        <w:numPr>
          <w:ilvl w:val="2"/>
          <w:numId w:val="12"/>
        </w:numPr>
        <w:tabs>
          <w:tab w:val="clear" w:pos="144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издания и количество страниц.</w:t>
      </w:r>
    </w:p>
    <w:p w14:paraId="72952B31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6DA01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Например: </w:t>
      </w:r>
    </w:p>
    <w:p w14:paraId="1F064516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Третьякова, Т.Н. Анимационная деятельность в социально-культурном сервисе и туризме: Учеб. пособие для вузов. - М.: Издательский центр «Академия», 2023 . - 272 с. </w:t>
      </w:r>
    </w:p>
    <w:p w14:paraId="4E9525F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DE9826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в качестве источника информации сети </w:t>
      </w:r>
      <w:r w:rsidRPr="003C2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Internet</w:t>
      </w: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фамилии и инициалов авторов и наименования издания указывается полный путь для его поиска в сети, а также дата обращения. </w:t>
      </w:r>
    </w:p>
    <w:p w14:paraId="587FC9B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A3823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 Дмитрий Медведев [личный сайт]. URL: http://medvedev.kremlin.ru (дата обращения: 01.07.2023)</w:t>
      </w:r>
    </w:p>
    <w:p w14:paraId="3AF87B92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Библиографические ссылки</w:t>
      </w:r>
    </w:p>
    <w:p w14:paraId="69A9563F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Литературные и иные источники, указанные в списке, должны иметь отражение в тексте  работы соответствующими ссылками на использованный источник. </w:t>
      </w:r>
    </w:p>
    <w:p w14:paraId="205E904C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Библиографическую ссылку в тексте на литературный источник осуществляют путем приведения номера по библиографическому списку источников .</w:t>
      </w:r>
    </w:p>
    <w:p w14:paraId="66D26C2E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источника по списку необходимо указывать сразу после упоминания в тексте, проставляя в квадратных скобках  порядковый номер, под которым ссылка значится в библиографическом списке, затем через запятую ставится номер страницы (страниц) откуда заимствован текст.</w:t>
      </w:r>
    </w:p>
    <w:p w14:paraId="318CFFDF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0DBB7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Например: </w:t>
      </w:r>
    </w:p>
    <w:p w14:paraId="1839BCD2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D86BF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различные типологии форм анимационной дея</w:t>
      </w:r>
      <w:r w:rsidRPr="003C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тельности: по субъекту деятельности; по месту осуществления; по характеру организации. [3, с. 25], где  3 -  номер источника в списке, а с. 25 - </w:t>
      </w: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страницы (страниц) откуда заимствован текст. </w:t>
      </w:r>
    </w:p>
    <w:p w14:paraId="73F7520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12040B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21ACC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Оформление «Приложений»</w:t>
      </w:r>
    </w:p>
    <w:p w14:paraId="753AE73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Приложение включает крупные таблицы, выписки из методических документов, иллюстрации, карты, схемы, разработанные по теме буклеты, сценарии, путеводители, программы мероприятий и т.д.</w:t>
      </w:r>
    </w:p>
    <w:p w14:paraId="6FC5F4E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Приложение нумеруется последовательно арабскими цифрами.</w:t>
      </w:r>
    </w:p>
    <w:p w14:paraId="1851824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Приложение может иметь заголовок.</w:t>
      </w:r>
    </w:p>
    <w:p w14:paraId="09FF024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Каждое приложение начинают с новой страницы.</w:t>
      </w:r>
    </w:p>
    <w:p w14:paraId="17084C7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В соответствующих местах дипломной работы следует давать ссылки на «Приложение».</w:t>
      </w:r>
    </w:p>
    <w:p w14:paraId="346B55A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В объем текста  ДР приложения не включаются.</w:t>
      </w:r>
    </w:p>
    <w:p w14:paraId="14C2371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Иллюстрации в приложении необходимо делать цветными</w:t>
      </w:r>
    </w:p>
    <w:p w14:paraId="79C77EFC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5F7464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ПРИЛОЖЕНИЕ: Иллюстративный материал по теме работы (рисунки, эскизы, этюды, репродукции и т. д. или фотографиями этих материалов). </w:t>
      </w:r>
    </w:p>
    <w:p w14:paraId="6A01216D" w14:textId="77777777" w:rsidR="003C21CC" w:rsidRPr="003C21CC" w:rsidRDefault="003C21CC" w:rsidP="003C21C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Структурные элементы и объем дипломной работы</w:t>
      </w:r>
    </w:p>
    <w:p w14:paraId="486C519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дипломная  работа должна иметь следующие элементы:</w:t>
      </w:r>
    </w:p>
    <w:p w14:paraId="7E83563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титульный лист,</w:t>
      </w:r>
    </w:p>
    <w:p w14:paraId="0F8F4A9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содержание,</w:t>
      </w:r>
    </w:p>
    <w:p w14:paraId="072CFE7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введение,</w:t>
      </w:r>
    </w:p>
    <w:p w14:paraId="6429CD07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основную   часть (теоретическую и практическую главы),</w:t>
      </w:r>
    </w:p>
    <w:p w14:paraId="32AB642E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заключение,</w:t>
      </w:r>
    </w:p>
    <w:p w14:paraId="742EFBFE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список литературы и источников,</w:t>
      </w:r>
    </w:p>
    <w:p w14:paraId="498643D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приложения.</w:t>
      </w:r>
    </w:p>
    <w:p w14:paraId="3EE4B59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публичной защите допускаются    ДР, которые имеют следующие обязательные сопроводительные документы:</w:t>
      </w:r>
    </w:p>
    <w:p w14:paraId="6716533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 руководителя;</w:t>
      </w:r>
    </w:p>
    <w:p w14:paraId="5E825EA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рецензента с оценкой.</w:t>
      </w:r>
    </w:p>
    <w:p w14:paraId="4A7552E7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дипломной работы  рекомендуется следующий удельный вес отдельных частей в процентах:</w:t>
      </w:r>
    </w:p>
    <w:p w14:paraId="11FA50E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введение – до 5 – 10%,</w:t>
      </w:r>
    </w:p>
    <w:p w14:paraId="4AFE270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основная часть – 80 – 90%,</w:t>
      </w:r>
    </w:p>
    <w:p w14:paraId="132BF61C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– до 5 – 10%.</w:t>
      </w:r>
    </w:p>
    <w:p w14:paraId="188D5D5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дипломной работы  должен составлять  от 30 стр. до 50 стр. текста (без приложений) и напечатанных через 1,5  интервал  с использованием   14 шрифта Times New Roman. Следует  соблюдать следующие размеры полей: левое – 30 мм, правое – 20 мм, верхнее – 20 мм и нижнее – 20 мм. Абзацный отступ должен быть одинаковым для всего текста и составлять 1,25 см. Объем приложений и другой сопроводительной информации не ограничивается.</w:t>
      </w:r>
    </w:p>
    <w:p w14:paraId="0242FC9F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Наименования структурных элементов работы «Содержание», «Введение», «Заключение» и «Список литературы» записываются в виде заголовков строчными буквами (первая прописная) с выравниванием по центру без точки в конце, без кавычек. Данные заголовки не нумеруют. Наименования структурных элементов работы, глав и разделов выделяются полужирным начертанием. Выделение элементов в тексте работы полужирным начертанием, курсивом и подчеркиванием не допускается. </w:t>
      </w:r>
    </w:p>
    <w:p w14:paraId="5EE218B5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Нумерация  страниц осуществляется арабскими цифрами 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текст. </w:t>
      </w:r>
    </w:p>
    <w:p w14:paraId="22DAB365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20F9CA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требования к написанию и оформлению разделов работы</w:t>
      </w:r>
    </w:p>
    <w:p w14:paraId="7B1B9AE3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11F4DE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требования ГЭК и особенности  ДР по специальности как было отмечено в разделе 1 настоящих Методических рекомендаций, являются решающими при оценке дипломных работ студентов </w:t>
      </w:r>
    </w:p>
    <w:p w14:paraId="64EBD2F8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 защите принимаются:</w:t>
      </w:r>
    </w:p>
    <w:p w14:paraId="46096AB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Сброшюрованные типографским способом работы, выполненные с помощью компьютерного набора. Представление рукописного варианта не допускается.</w:t>
      </w:r>
    </w:p>
    <w:p w14:paraId="724F69D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Полностью пронумерованные работы. Нумерацию страниц в   работе начинают с титульного листа, на котором номер страницы не ставится. Кроме титульного листа все страницы   нумеруются арабскими цифрами, которые ставятся   снизу в  центре страницы.</w:t>
      </w:r>
    </w:p>
    <w:p w14:paraId="6B9C068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Титульный лист является неотъемлемой частью  ДР  и оформляется по утвержденному единому образцу.</w:t>
      </w:r>
    </w:p>
    <w:p w14:paraId="5BB3C734" w14:textId="77777777" w:rsidR="003C21CC" w:rsidRPr="00B242AF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Для защиты дипломной работы требуется наличие всех необходимых подписей на титульном листе.</w:t>
      </w:r>
    </w:p>
    <w:p w14:paraId="1135A6A4" w14:textId="77777777" w:rsidR="003C21CC" w:rsidRPr="00F65622" w:rsidRDefault="003C21CC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D909DE" w14:textId="77777777" w:rsidR="005E52A9" w:rsidRPr="001A7A0B" w:rsidRDefault="00A06DBE" w:rsidP="001A7A0B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3" w:name="_Toc467149997"/>
      <w:r w:rsidRPr="001A7A0B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Руководство выпускной квалификационной работой</w:t>
      </w:r>
      <w:bookmarkEnd w:id="3"/>
    </w:p>
    <w:p w14:paraId="735C7A30" w14:textId="77777777" w:rsidR="005E52A9" w:rsidRPr="00F65622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К каждому руководителю ВКР может быть одновременно прикреплено не более 8 выпускников.</w:t>
      </w:r>
    </w:p>
    <w:p w14:paraId="3DC87D0C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 xml:space="preserve">В обязанности руководителя ВКР входит: </w:t>
      </w:r>
    </w:p>
    <w:p w14:paraId="4F7207B4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разработка задания на подготовку ВКР;</w:t>
      </w:r>
    </w:p>
    <w:p w14:paraId="649E7621" w14:textId="77777777" w:rsidR="00A06DBE" w:rsidRPr="00A06DBE" w:rsidRDefault="006E796A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совместно с </w:t>
      </w:r>
      <w:r w:rsidR="00A06DBE" w:rsidRPr="00A06DBE">
        <w:rPr>
          <w:rFonts w:ascii="Times New Roman" w:hAnsi="Times New Roman" w:cs="Times New Roman"/>
          <w:sz w:val="28"/>
          <w:szCs w:val="28"/>
        </w:rPr>
        <w:t xml:space="preserve">обучающимися плана ВКР; </w:t>
      </w:r>
    </w:p>
    <w:p w14:paraId="2E26C5DA" w14:textId="77777777" w:rsidR="00A06DBE" w:rsidRPr="00A06DBE" w:rsidRDefault="006E796A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помощи </w:t>
      </w:r>
      <w:r w:rsidR="00A06DBE" w:rsidRPr="00A06DBE">
        <w:rPr>
          <w:rFonts w:ascii="Times New Roman" w:hAnsi="Times New Roman" w:cs="Times New Roman"/>
          <w:sz w:val="28"/>
          <w:szCs w:val="28"/>
        </w:rPr>
        <w:t>обучающемуся в разработке индивидуального графика работы на весь период выполнения ВКР;</w:t>
      </w:r>
    </w:p>
    <w:p w14:paraId="20810B52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консультирование обучающегося по вопросам содержания и последовательности выполнения ВКР;</w:t>
      </w:r>
    </w:p>
    <w:p w14:paraId="119C1B70" w14:textId="77777777" w:rsidR="00A06DBE" w:rsidRPr="00A06DBE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оказание помощи обучающемуся в подборе необходимых источников;</w:t>
      </w:r>
    </w:p>
    <w:p w14:paraId="2CD55894" w14:textId="77777777" w:rsidR="0087788B" w:rsidRPr="0087788B" w:rsidRDefault="00A06DBE" w:rsidP="00877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BE">
        <w:rPr>
          <w:rFonts w:ascii="Times New Roman" w:hAnsi="Times New Roman" w:cs="Times New Roman"/>
          <w:sz w:val="28"/>
          <w:szCs w:val="28"/>
        </w:rPr>
        <w:t>контроль хода выполнения ВКР в соответствии с установленным графиком в форме регулярного обсуждения руководителем и обучающимся хода работ;</w:t>
      </w:r>
      <w:r w:rsidR="0087788B" w:rsidRPr="0087788B">
        <w:rPr>
          <w:rFonts w:ascii="Times New Roman" w:hAnsi="Times New Roman" w:cs="Times New Roman"/>
          <w:sz w:val="28"/>
          <w:szCs w:val="28"/>
        </w:rPr>
        <w:t>Задание на ВКР выд</w:t>
      </w:r>
      <w:r w:rsidR="006E796A">
        <w:rPr>
          <w:rFonts w:ascii="Times New Roman" w:hAnsi="Times New Roman" w:cs="Times New Roman"/>
          <w:sz w:val="28"/>
          <w:szCs w:val="28"/>
        </w:rPr>
        <w:t xml:space="preserve">ается обучающемуся не позднее, </w:t>
      </w:r>
      <w:r w:rsidR="0087788B" w:rsidRPr="0087788B">
        <w:rPr>
          <w:rFonts w:ascii="Times New Roman" w:hAnsi="Times New Roman" w:cs="Times New Roman"/>
          <w:sz w:val="28"/>
          <w:szCs w:val="28"/>
        </w:rPr>
        <w:t xml:space="preserve">чем за две недели до начала производственной практики (преддипломной).   </w:t>
      </w:r>
    </w:p>
    <w:p w14:paraId="0FB3E4C9" w14:textId="77777777" w:rsid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По завершении обучающимся подготовки ВКР руководитель проверяет качество работы, подписывает ее и вместе с заданием и своим письменным отзывом передает заместителю руководителя по направлению деятельности.</w:t>
      </w:r>
    </w:p>
    <w:p w14:paraId="035C9D48" w14:textId="77777777" w:rsidR="009028CA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В отзыве руководителя ВКР указываются характерные особенности работы, ее достоинства и недостатки, а также отношение обучающегося к выполнению ВКР,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продемонстрированные им при выполнении ВКР, а также степень самостоятельности обучающегося и его личный вклад в раскрытие проблем и разработку предложений по их решению. Заканчивается отзыв выводом о возможности (невозможности) допуска ВКР к защите.</w:t>
      </w:r>
    </w:p>
    <w:p w14:paraId="02BB3AF5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0A97B8" w14:textId="77777777" w:rsidR="0087788B" w:rsidRPr="00865AA4" w:rsidRDefault="0087788B" w:rsidP="00865AA4">
      <w:pPr>
        <w:pStyle w:val="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467149998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Рецензирование выпускных квалификационных работ</w:t>
      </w:r>
      <w:bookmarkEnd w:id="4"/>
    </w:p>
    <w:p w14:paraId="186B290A" w14:textId="77777777" w:rsid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ВКР подлежат обязательному рецензированию. Внешнее рецензирование ВКР проводится с целью обеспечения объективности оценки труда выпускника. Выполненные квалификационные работы рецензируются специалистами по тематике ВКР из государственных органов власти, сферы труда и образования, научно-исследовательских институтов и др. Рецензенты ВКР определяются не п</w:t>
      </w:r>
      <w:r>
        <w:rPr>
          <w:rFonts w:ascii="Times New Roman" w:hAnsi="Times New Roman" w:cs="Times New Roman"/>
          <w:sz w:val="28"/>
          <w:szCs w:val="28"/>
        </w:rPr>
        <w:t>озднее, чем за мес</w:t>
      </w:r>
      <w:r w:rsidR="001A7A0B">
        <w:rPr>
          <w:rFonts w:ascii="Times New Roman" w:hAnsi="Times New Roman" w:cs="Times New Roman"/>
          <w:sz w:val="28"/>
          <w:szCs w:val="28"/>
        </w:rPr>
        <w:t xml:space="preserve">яц до защиты. Рецензия должна </w:t>
      </w:r>
      <w:r>
        <w:rPr>
          <w:rFonts w:ascii="Times New Roman" w:hAnsi="Times New Roman" w:cs="Times New Roman"/>
          <w:sz w:val="28"/>
          <w:szCs w:val="28"/>
        </w:rPr>
        <w:t>включать:</w:t>
      </w:r>
    </w:p>
    <w:p w14:paraId="62122B23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заключение о соответствии ВКР заявленной теме и заданию на нее;</w:t>
      </w:r>
    </w:p>
    <w:p w14:paraId="6E0DDAFE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оценку качества выполнения каждого раздела ВКР;</w:t>
      </w:r>
    </w:p>
    <w:p w14:paraId="24973717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оценку степени разработки поставленных вопросов и практической значимости работы;</w:t>
      </w:r>
    </w:p>
    <w:p w14:paraId="582927B9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общую оценку качества выполнения ВКР.</w:t>
      </w:r>
    </w:p>
    <w:p w14:paraId="3DE5D127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Содержание рецензии доводится до сведения обучающегося не позднее, чем за день до защиты работы.</w:t>
      </w:r>
    </w:p>
    <w:p w14:paraId="3495A30E" w14:textId="77777777" w:rsidR="0087788B" w:rsidRDefault="0087788B" w:rsidP="0087788B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Внесение изменений в ВКР после получения рецензии не допускается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9D1A6A" w14:textId="77777777" w:rsidR="0087788B" w:rsidRPr="00865AA4" w:rsidRDefault="0087788B" w:rsidP="00865AA4">
      <w:pPr>
        <w:pStyle w:val="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467149999"/>
      <w:r w:rsidRPr="00865AA4">
        <w:rPr>
          <w:rFonts w:ascii="Times New Roman" w:hAnsi="Times New Roman" w:cs="Times New Roman"/>
          <w:b/>
          <w:color w:val="auto"/>
          <w:sz w:val="28"/>
          <w:szCs w:val="28"/>
        </w:rPr>
        <w:t>Процедура защиты дипломной работы</w:t>
      </w:r>
      <w:bookmarkEnd w:id="5"/>
    </w:p>
    <w:p w14:paraId="050B358B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К защите ВКР допускаются лица, завершившие полный курс обучения по одной из ОПОП и успешно прошедшие все предшествующие аттестационные испытания, предусмотренные учебным планом.</w:t>
      </w:r>
    </w:p>
    <w:p w14:paraId="1A11D1AB" w14:textId="77777777" w:rsidR="0087788B" w:rsidRP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>Программа ГИА, требования к ВКР, а также критерии оценки знаний, утвержденные образовательной организацией, доводятся до сведения обучающихся, не позднее чем за шесть месяцев до начала ГИА.</w:t>
      </w:r>
    </w:p>
    <w:p w14:paraId="38A53B21" w14:textId="77777777" w:rsidR="0087788B" w:rsidRDefault="0087788B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 xml:space="preserve">Вопрос о допуске ВКР к защите </w:t>
      </w:r>
      <w:r w:rsidR="006E796A">
        <w:rPr>
          <w:rFonts w:ascii="Times New Roman" w:hAnsi="Times New Roman" w:cs="Times New Roman"/>
          <w:sz w:val="28"/>
          <w:szCs w:val="28"/>
        </w:rPr>
        <w:t xml:space="preserve">решается на заседании цикловой </w:t>
      </w:r>
      <w:r w:rsidRPr="0087788B">
        <w:rPr>
          <w:rFonts w:ascii="Times New Roman" w:hAnsi="Times New Roman" w:cs="Times New Roman"/>
          <w:sz w:val="28"/>
          <w:szCs w:val="28"/>
        </w:rPr>
        <w:t>комиссии, готовность к защите определяется заместителем руководителя</w:t>
      </w:r>
      <w:r w:rsidR="006E796A">
        <w:rPr>
          <w:rFonts w:ascii="Times New Roman" w:hAnsi="Times New Roman" w:cs="Times New Roman"/>
          <w:sz w:val="28"/>
          <w:szCs w:val="28"/>
        </w:rPr>
        <w:t xml:space="preserve"> по направлению деятельности и </w:t>
      </w:r>
      <w:r w:rsidRPr="0087788B">
        <w:rPr>
          <w:rFonts w:ascii="Times New Roman" w:hAnsi="Times New Roman" w:cs="Times New Roman"/>
          <w:sz w:val="28"/>
          <w:szCs w:val="28"/>
        </w:rPr>
        <w:t>оформляется приказом руководителя образовательной организации.</w:t>
      </w:r>
    </w:p>
    <w:p w14:paraId="35DA28B2" w14:textId="1784BF07" w:rsidR="0087788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788B">
        <w:rPr>
          <w:rFonts w:ascii="Times New Roman" w:hAnsi="Times New Roman" w:cs="Times New Roman"/>
          <w:sz w:val="28"/>
          <w:szCs w:val="28"/>
        </w:rPr>
        <w:t xml:space="preserve">На защиту ВКР отводится до 1 академического часа на одного обучающегося. Процедура защиты устанавливается председателем ГЭК по согласованию с членами ГЭК и, как правило, включает доклад обучающегося (не более </w:t>
      </w:r>
      <w:r w:rsidR="00D03CB2">
        <w:rPr>
          <w:rFonts w:ascii="Times New Roman" w:hAnsi="Times New Roman" w:cs="Times New Roman"/>
          <w:sz w:val="28"/>
          <w:szCs w:val="28"/>
        </w:rPr>
        <w:t>6</w:t>
      </w:r>
      <w:r w:rsidRPr="0087788B">
        <w:rPr>
          <w:rFonts w:ascii="Times New Roman" w:hAnsi="Times New Roman" w:cs="Times New Roman"/>
          <w:sz w:val="28"/>
          <w:szCs w:val="28"/>
        </w:rPr>
        <w:t>-15 минут), чтение отзыва и рецензии, вопросы членов комиссии, ответы обучающегося. Может быть предусмотрен</w:t>
      </w:r>
      <w:r w:rsidR="006E796A">
        <w:rPr>
          <w:rFonts w:ascii="Times New Roman" w:hAnsi="Times New Roman" w:cs="Times New Roman"/>
          <w:sz w:val="28"/>
          <w:szCs w:val="28"/>
        </w:rPr>
        <w:t>о выступление руководителя ВКР,</w:t>
      </w:r>
      <w:r w:rsidRPr="0087788B">
        <w:rPr>
          <w:rFonts w:ascii="Times New Roman" w:hAnsi="Times New Roman" w:cs="Times New Roman"/>
          <w:sz w:val="28"/>
          <w:szCs w:val="28"/>
        </w:rPr>
        <w:t xml:space="preserve"> а также рецензента, если он присутствует на заседании ГЭК.</w:t>
      </w:r>
      <w:r w:rsidR="00D03CB2">
        <w:rPr>
          <w:rFonts w:ascii="Times New Roman" w:hAnsi="Times New Roman" w:cs="Times New Roman"/>
          <w:sz w:val="28"/>
          <w:szCs w:val="28"/>
        </w:rPr>
        <w:t xml:space="preserve"> </w:t>
      </w:r>
      <w:r w:rsidRPr="0087788B">
        <w:rPr>
          <w:rFonts w:ascii="Times New Roman" w:hAnsi="Times New Roman" w:cs="Times New Roman"/>
          <w:sz w:val="28"/>
          <w:szCs w:val="28"/>
        </w:rPr>
        <w:t>Результаты защиты ВКР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протокола заседания ГЭК.</w:t>
      </w:r>
    </w:p>
    <w:p w14:paraId="0EAE2A1F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Допуск к защите  ДР</w:t>
      </w:r>
    </w:p>
    <w:p w14:paraId="4A928DD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выполнению и защите дипломных работ Приказом ректора ГГУ допускаются студенты, полностью выполнившие все требования учебного плана и учебных программ. </w:t>
      </w:r>
    </w:p>
    <w:p w14:paraId="7358AC9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 неделю до защиты  ДР проводится предварительная консультационная защита, на которой присутствуют все руководители  ДР. Окончательный вариант работы сдается на отделение не позднее, чем за 2 дня до дня защиты. Студент обязан в указанный срок сдать  руководителю  работу и поставить свою подпись на титульном листе. Работа должна быть оформлена в соответствии с установленными требованиями для  ДР (см. соответствующие разделы настоящих Методических рекомендаций).</w:t>
      </w:r>
    </w:p>
    <w:p w14:paraId="2BE16F1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Руководитель дает письменный отзыв, который содержит оценку проделанной работы и общую характеристику выполнения им задания на  ДР, а также выводы о возможности допуска работы к защите. Руководитель ставит свою подпись на титульном листе.</w:t>
      </w:r>
    </w:p>
    <w:p w14:paraId="026F067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предзащите назначаются рецензенты.  Рецензент имеет право пригласить студента для разъяснения возникших вопросов.</w:t>
      </w:r>
    </w:p>
    <w:p w14:paraId="7858DA6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Дипломные работы защищаются на открытом заседании ГЭК.</w:t>
      </w:r>
    </w:p>
    <w:p w14:paraId="03BF77F7" w14:textId="77777777" w:rsidR="003C21CC" w:rsidRPr="003C21CC" w:rsidRDefault="003C21CC" w:rsidP="003C21C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636A0157" w14:textId="77777777" w:rsidR="003C21CC" w:rsidRPr="003C21CC" w:rsidRDefault="003C21CC" w:rsidP="003C21CC">
      <w:pPr>
        <w:keepNext/>
        <w:keepLines/>
        <w:spacing w:before="40" w:after="0"/>
        <w:jc w:val="center"/>
        <w:outlineLvl w:val="5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3C21CC">
        <w:rPr>
          <w:rFonts w:ascii="Times New Roman" w:eastAsiaTheme="majorEastAsia" w:hAnsi="Times New Roman" w:cs="Times New Roman"/>
          <w:b/>
          <w:sz w:val="28"/>
          <w:szCs w:val="28"/>
        </w:rPr>
        <w:t xml:space="preserve">Процедура защиты дипломной работы </w:t>
      </w:r>
    </w:p>
    <w:p w14:paraId="74C252CD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К защите ВКР допускаются лица, завершившие полный курс обучения по одной из ОПОП и успешно прошедшие все предшествующие аттестационные испытания, предусмотренные учебным планом.</w:t>
      </w:r>
    </w:p>
    <w:p w14:paraId="5DEF6766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Программа ГИА, требования к ВКР, а также критерии оценки знаний, утвержденные образовательной организацией, доводятся до сведения обучающихся, не позднее чем за шесть месяцев до начала ГИА.</w:t>
      </w:r>
    </w:p>
    <w:p w14:paraId="445EA7AB" w14:textId="77777777" w:rsidR="003C21CC" w:rsidRPr="003C21CC" w:rsidRDefault="003C21CC" w:rsidP="003C2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Вопрос о допуске ВКР (проекта) к защите решается на заседании цикловой комиссии, готовность к защите определяется заместителем руководителя по направлению деятельности и оформляется приказом руководителя образовательной организации.</w:t>
      </w:r>
    </w:p>
    <w:p w14:paraId="7E532F5F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На защиту ВКР отводится до 1 академического часа на одного обучающегося. Процедура защиты устанавливается председателем ГЭК по согласованию с членами ГЭК и, как правило, включает доклад обучающегося (не более 10-15 минут), чтение отзыва и рецензии, вопросы членов комиссии, ответы обучающегося. Может быть предусмотрено выступление руководителя ВКР, а также рецензента, если он присутствует на заседании ГЭК.</w:t>
      </w:r>
      <w:r w:rsidRPr="003C21CC">
        <w:t xml:space="preserve"> </w:t>
      </w:r>
      <w:r w:rsidRPr="003C21CC">
        <w:rPr>
          <w:rFonts w:ascii="Times New Roman" w:hAnsi="Times New Roman" w:cs="Times New Roman"/>
          <w:sz w:val="28"/>
          <w:szCs w:val="28"/>
        </w:rPr>
        <w:t>Результаты защиты ВКР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протокола заседания ГЭК.</w:t>
      </w:r>
    </w:p>
    <w:p w14:paraId="584D5110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2BAEE7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Озвучивание отзыва руководителя  ДР и рецензии </w:t>
      </w:r>
    </w:p>
    <w:p w14:paraId="0BE19077" w14:textId="77777777" w:rsidR="003C21CC" w:rsidRPr="003C21CC" w:rsidRDefault="003C21CC" w:rsidP="003C21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членов Государственной аттестационной комиссии зачитывает отзыв руководителя и рецензию на  ДР. </w:t>
      </w:r>
    </w:p>
    <w:p w14:paraId="676FCFB6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8078F2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присутствующих и ответы студентов</w:t>
      </w:r>
    </w:p>
    <w:p w14:paraId="26ACB11C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Сначала студент отвечает на замечания руководителя и рецензента, затем вопросы задают члены ГЭК, потом присутствующие. Корректными следует считать вопросы, которые относятся к теме. Необходимо дать ответы на все заданные вопросы. Одно из достоинств делового человека – уметь кратко, но убедительно отвечать на вопросы.</w:t>
      </w:r>
    </w:p>
    <w:p w14:paraId="4A1346CE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дипломной работы членами ГЭК</w:t>
      </w:r>
    </w:p>
    <w:p w14:paraId="60901930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защиты всех  ДР, принятых на данном заседании, начинается закрытое обсуждение, в котором участвуют члены ГЭК.</w:t>
      </w:r>
    </w:p>
    <w:p w14:paraId="132323CD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решении ГЭК об оценке работ учитывается теоретический уровень, практическое значение работы, ее оформление, умение выпускника защищать свои взгляды и полученные результаты, проявленные при этом знания, а также принимаются во внимание рецензия и отзыв руководителя.</w:t>
      </w:r>
    </w:p>
    <w:p w14:paraId="46212F63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Дипломная  работа может быть оценена на «отлично», «хорошо», «удовлетворительно» и «неудовлетворительно» в зависимости от следующих критериев:</w:t>
      </w:r>
    </w:p>
    <w:p w14:paraId="0223C07C" w14:textId="77777777" w:rsidR="003C21CC" w:rsidRPr="003C21CC" w:rsidRDefault="003C21CC" w:rsidP="003C21CC">
      <w:pPr>
        <w:numPr>
          <w:ilvl w:val="0"/>
          <w:numId w:val="13"/>
        </w:numPr>
        <w:tabs>
          <w:tab w:val="left" w:pos="16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Научный, теоретический уровень и актуальность тематики;</w:t>
      </w:r>
    </w:p>
    <w:p w14:paraId="309C0E85" w14:textId="77777777" w:rsidR="003C21CC" w:rsidRPr="003C21CC" w:rsidRDefault="003C21CC" w:rsidP="003C21CC">
      <w:pPr>
        <w:numPr>
          <w:ilvl w:val="0"/>
          <w:numId w:val="13"/>
        </w:numPr>
        <w:tabs>
          <w:tab w:val="left" w:pos="16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Личный вклад студента в разработку темы;</w:t>
      </w:r>
    </w:p>
    <w:p w14:paraId="6DE5C401" w14:textId="77777777" w:rsidR="003C21CC" w:rsidRPr="003C21CC" w:rsidRDefault="003C21CC" w:rsidP="003C21CC">
      <w:pPr>
        <w:numPr>
          <w:ilvl w:val="0"/>
          <w:numId w:val="13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Качество оформления работы;</w:t>
      </w:r>
    </w:p>
    <w:p w14:paraId="229D5A58" w14:textId="77777777" w:rsidR="003C21CC" w:rsidRPr="003C21CC" w:rsidRDefault="003C21CC" w:rsidP="003C21CC">
      <w:pPr>
        <w:numPr>
          <w:ilvl w:val="0"/>
          <w:numId w:val="13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Качество защиты работы.</w:t>
      </w:r>
    </w:p>
    <w:p w14:paraId="099F9EBD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качества выполнения дипломной работы представлены в Приложении 1</w:t>
      </w:r>
    </w:p>
    <w:p w14:paraId="4B99780D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оценке  ДР принимается большинством голосов открытым голосованием.</w:t>
      </w:r>
    </w:p>
    <w:p w14:paraId="599F57D3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голоса присутствующих разделяются поровну, то решающим является голос председателя ГАК.</w:t>
      </w:r>
    </w:p>
    <w:p w14:paraId="50F90FF8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лучшим дипломным работам ГЭК отмечает в протоколе и отчете председателя «Особую практическую ценность», «Актуальности и новизну работу».</w:t>
      </w:r>
    </w:p>
    <w:p w14:paraId="7DE68085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Студент, получивший неудовлетворительную оценку на защите, имеет право на повторную защиту в следующем году, при этом ГЭК решает, может ли он представить к повторной защите ту же работу с доработкой, основные направления которой определяются ГЭК или же студент должен будет разрабатывать новую тему, которую должен получить в том же порядке, что и первую.</w:t>
      </w:r>
    </w:p>
    <w:p w14:paraId="0EDD6FF2" w14:textId="77777777" w:rsidR="003C21CC" w:rsidRPr="003C21CC" w:rsidRDefault="003C21CC" w:rsidP="003C21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ГЭК фиксируется в протоколе, зачетной книжке студента и в ведомости.</w:t>
      </w:r>
    </w:p>
    <w:p w14:paraId="601C53AE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C31FF7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Хранение дипломных работ</w:t>
      </w:r>
    </w:p>
    <w:p w14:paraId="0DAE13D6" w14:textId="77777777" w:rsidR="003C21CC" w:rsidRPr="003C21CC" w:rsidRDefault="003C21CC" w:rsidP="003C2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Дипломные работы после защиты передаются  в архив института вместе  с отзывами, рецензиями и всем другим материалом хранятся в течение 5 лет.</w:t>
      </w:r>
    </w:p>
    <w:p w14:paraId="6A3BA8B2" w14:textId="77777777" w:rsidR="003C21CC" w:rsidRPr="003C21CC" w:rsidRDefault="003C21CC" w:rsidP="003C2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 решением ГГУ может рекомендовать тексты  ДР к публикации и внедрению, а также предлагать в качестве выступления на различных научных конференциях, конкурсах, семинарах.</w:t>
      </w:r>
    </w:p>
    <w:p w14:paraId="0DC39819" w14:textId="77777777" w:rsidR="003C21CC" w:rsidRPr="003C21CC" w:rsidRDefault="003C21CC" w:rsidP="003C21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421DDA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9F0B66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8531C7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D38473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8CEB7E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33380F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FA77E3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D5EA2C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85885B" w14:textId="77777777" w:rsidR="003C21CC" w:rsidRDefault="003C21CC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B43361" w14:textId="77777777" w:rsidR="00AB499B" w:rsidRDefault="00AB499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B74DFB" w14:textId="77777777" w:rsidR="00AB499B" w:rsidRPr="00AB499B" w:rsidRDefault="00AB499B" w:rsidP="00AB49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49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1</w:t>
      </w:r>
    </w:p>
    <w:p w14:paraId="0337745F" w14:textId="77777777" w:rsidR="00AB499B" w:rsidRPr="00AB499B" w:rsidRDefault="00AB499B" w:rsidP="00AB49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49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Образец оформления титульного листа ВКР</w:t>
      </w:r>
    </w:p>
    <w:p w14:paraId="0178205B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787DED3E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МИНОБРНАУКИ РОССИИ </w:t>
      </w:r>
    </w:p>
    <w:p w14:paraId="12035E7A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4C37D4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высшего образования </w:t>
      </w:r>
    </w:p>
    <w:p w14:paraId="55067AC2" w14:textId="77777777" w:rsidR="00AB499B" w:rsidRPr="00AB499B" w:rsidRDefault="00AB499B" w:rsidP="00AB499B">
      <w:pPr>
        <w:tabs>
          <w:tab w:val="center" w:pos="4677"/>
          <w:tab w:val="left" w:pos="8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«Гжельский государственный университет»</w:t>
      </w:r>
    </w:p>
    <w:p w14:paraId="74A04DE6" w14:textId="77777777" w:rsidR="00AB499B" w:rsidRPr="00AB499B" w:rsidRDefault="00AB499B" w:rsidP="00AB499B">
      <w:pPr>
        <w:tabs>
          <w:tab w:val="center" w:pos="4677"/>
          <w:tab w:val="left" w:pos="86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(ГГУ)</w:t>
      </w:r>
    </w:p>
    <w:p w14:paraId="44D96033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Колледж ГГУ</w:t>
      </w:r>
    </w:p>
    <w:p w14:paraId="624C50E1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7A51A" w14:textId="37B6CCB3" w:rsidR="00AB499B" w:rsidRPr="00AB499B" w:rsidRDefault="00AB499B" w:rsidP="00AB499B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54</w:t>
      </w: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>.02.0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Скульптура</w:t>
      </w:r>
    </w:p>
    <w:p w14:paraId="1A15965D" w14:textId="77777777" w:rsidR="00AB499B" w:rsidRPr="00AB499B" w:rsidRDefault="00AB499B" w:rsidP="00AB4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14:paraId="49361EF0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DBD05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94EDF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383A0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D56F5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0DD9EF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Mangal"/>
          <w:b/>
          <w:sz w:val="32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ВЫПУСКНАЯ КВАЛИФИКАЦИОННАЯ РАБОТА</w:t>
      </w:r>
    </w:p>
    <w:p w14:paraId="116E7314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(дипломная работа)</w:t>
      </w:r>
    </w:p>
    <w:p w14:paraId="55418428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14:paraId="4D77CDB8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sz w:val="32"/>
          <w:szCs w:val="28"/>
          <w:lang w:eastAsia="ru-RU"/>
        </w:rPr>
        <w:t>на тему</w:t>
      </w: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B4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B499B">
        <w:rPr>
          <w:rFonts w:ascii="Times New Roman" w:eastAsia="Times New Roman" w:hAnsi="Times New Roman" w:cs="Times New Roman"/>
          <w:sz w:val="36"/>
          <w:szCs w:val="28"/>
          <w:lang w:eastAsia="ru-RU"/>
        </w:rPr>
        <w:t>«</w:t>
      </w:r>
      <w:r w:rsidRPr="00AB49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ПЕНСИОННОЕ ОБЕСПЕЧЕНИЕ ЗА ВЫСЛУГУ ЛЕТ ПО РОССИЙСКОМУ ЗАКОНОДАТЕЛЬСТВУ</w:t>
      </w:r>
      <w:r w:rsidRPr="00AB499B">
        <w:rPr>
          <w:rFonts w:ascii="Times New Roman" w:eastAsia="Times New Roman" w:hAnsi="Times New Roman" w:cs="Times New Roman"/>
          <w:sz w:val="36"/>
          <w:szCs w:val="28"/>
          <w:lang w:eastAsia="ru-RU"/>
        </w:rPr>
        <w:t>»</w:t>
      </w:r>
    </w:p>
    <w:p w14:paraId="081BE7DC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19A987F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D9151C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B499B" w:rsidRPr="00AB499B" w14:paraId="14D2B1CC" w14:textId="77777777" w:rsidTr="00580AF3">
        <w:tc>
          <w:tcPr>
            <w:tcW w:w="4927" w:type="dxa"/>
          </w:tcPr>
          <w:p w14:paraId="2D0B85E6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2E1CA145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Выполнила:</w:t>
            </w:r>
          </w:p>
          <w:p w14:paraId="1B63B04E" w14:textId="30F31ED3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студентка группы С-О-22</w:t>
            </w:r>
          </w:p>
          <w:p w14:paraId="5A6F6AD0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Пономаренко Валерия Александровна</w:t>
            </w:r>
          </w:p>
          <w:p w14:paraId="7F619C87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</w:p>
          <w:p w14:paraId="5EBEE79E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28"/>
                <w:vertAlign w:val="superscript"/>
                <w:lang w:eastAsia="ru-RU"/>
              </w:rPr>
              <w:t>(подпись)</w:t>
            </w:r>
          </w:p>
          <w:p w14:paraId="5CC88CE9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B499B" w:rsidRPr="00AB499B" w14:paraId="7356F9C8" w14:textId="77777777" w:rsidTr="00580AF3">
        <w:tc>
          <w:tcPr>
            <w:tcW w:w="4927" w:type="dxa"/>
            <w:hideMark/>
          </w:tcPr>
          <w:p w14:paraId="71FB88D7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ДОПУЩЕНА К ЗАЩИТЕ</w:t>
            </w:r>
          </w:p>
          <w:p w14:paraId="59BDA6FA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Заместитель директора по УР </w:t>
            </w:r>
          </w:p>
          <w:p w14:paraId="5BBB9CDC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М.В. Казакова </w:t>
            </w:r>
          </w:p>
          <w:p w14:paraId="477D8E2C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_________________________</w:t>
            </w:r>
          </w:p>
          <w:p w14:paraId="36C3F731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  <w:vertAlign w:val="superscript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36"/>
                <w:vertAlign w:val="superscript"/>
                <w:lang w:eastAsia="ru-RU"/>
              </w:rPr>
              <w:t xml:space="preserve">          (подпись)</w:t>
            </w:r>
          </w:p>
          <w:p w14:paraId="16EED80A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МП</w:t>
            </w:r>
          </w:p>
        </w:tc>
        <w:tc>
          <w:tcPr>
            <w:tcW w:w="4927" w:type="dxa"/>
          </w:tcPr>
          <w:p w14:paraId="63E2A4D0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Руководитель:</w:t>
            </w:r>
          </w:p>
          <w:p w14:paraId="08D9ADB6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преподаватель колледжа,</w:t>
            </w:r>
          </w:p>
          <w:p w14:paraId="21E9D30B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Егорова Анна Викторовна</w:t>
            </w:r>
          </w:p>
          <w:p w14:paraId="2252221E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__________________________</w:t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</w:r>
            <w:r w:rsidRPr="00AB499B">
              <w:rPr>
                <w:rFonts w:ascii="Times New Roman" w:eastAsia="Times New Roman" w:hAnsi="Times New Roman" w:cs="Times New Roman"/>
                <w:bCs/>
                <w:color w:val="000000"/>
                <w:sz w:val="36"/>
                <w:szCs w:val="28"/>
                <w:vertAlign w:val="superscript"/>
                <w:lang w:eastAsia="ru-RU"/>
              </w:rPr>
              <w:tab/>
              <w:t>(подпись)</w:t>
            </w:r>
          </w:p>
          <w:p w14:paraId="43F39990" w14:textId="77777777" w:rsidR="00AB499B" w:rsidRPr="00AB499B" w:rsidRDefault="00AB499B" w:rsidP="00580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AB97101" w14:textId="77777777" w:rsidR="00AB499B" w:rsidRPr="00AB499B" w:rsidRDefault="00AB499B" w:rsidP="00AB49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311D3C" w14:textId="77777777" w:rsidR="00AB499B" w:rsidRPr="00AB499B" w:rsidRDefault="00AB499B" w:rsidP="00AB499B">
      <w:pPr>
        <w:spacing w:after="0" w:line="240" w:lineRule="auto"/>
        <w:ind w:left="4956" w:firstLine="708"/>
        <w:rPr>
          <w:rFonts w:ascii="Times New Roman" w:eastAsia="SimSun" w:hAnsi="Times New Roman" w:cs="Times New Roman"/>
          <w:bCs/>
          <w:color w:val="000000"/>
          <w:szCs w:val="28"/>
          <w:lang w:eastAsia="ru-RU"/>
        </w:rPr>
      </w:pPr>
    </w:p>
    <w:p w14:paraId="623B79E3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BFD34E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1A2902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пос. Электроизолятор</w:t>
      </w:r>
    </w:p>
    <w:p w14:paraId="46A40B1E" w14:textId="77777777" w:rsidR="00AB499B" w:rsidRPr="00AB499B" w:rsidRDefault="00AB499B" w:rsidP="00AB499B">
      <w:pPr>
        <w:spacing w:after="0" w:line="240" w:lineRule="auto"/>
        <w:jc w:val="center"/>
        <w:rPr>
          <w:rFonts w:ascii="Times New Roman" w:eastAsia="SimSun" w:hAnsi="Times New Roman" w:cs="Mangal"/>
          <w:sz w:val="24"/>
          <w:szCs w:val="24"/>
          <w:lang w:eastAsia="ru-RU"/>
        </w:rPr>
      </w:pPr>
      <w:r w:rsidRPr="00AB49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 год</w:t>
      </w:r>
    </w:p>
    <w:p w14:paraId="1ADC2E48" w14:textId="62E070C7" w:rsidR="003C21CC" w:rsidRDefault="003C21CC" w:rsidP="003C21CC">
      <w:pPr>
        <w:jc w:val="right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Приложени</w:t>
      </w:r>
      <w:r w:rsidR="00AB499B">
        <w:rPr>
          <w:rFonts w:ascii="Times New Roman" w:hAnsi="Times New Roman" w:cs="Times New Roman"/>
          <w:sz w:val="28"/>
          <w:szCs w:val="28"/>
        </w:rPr>
        <w:t>е 2</w:t>
      </w:r>
    </w:p>
    <w:p w14:paraId="1490CFAC" w14:textId="77777777" w:rsidR="00724149" w:rsidRPr="00724149" w:rsidRDefault="00724149" w:rsidP="00724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41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Образец оформления задания на  ВКР</w:t>
      </w:r>
    </w:p>
    <w:p w14:paraId="6031BB35" w14:textId="77777777" w:rsidR="00C711E1" w:rsidRPr="00C711E1" w:rsidRDefault="00C711E1" w:rsidP="00C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GoBack"/>
      <w:bookmarkEnd w:id="6"/>
      <w:r w:rsidRPr="00C71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на ВКР</w:t>
      </w:r>
    </w:p>
    <w:p w14:paraId="6EE7C362" w14:textId="77777777" w:rsidR="00C711E1" w:rsidRPr="00C711E1" w:rsidRDefault="00C711E1" w:rsidP="00C711E1">
      <w:pPr>
        <w:widowControl w:val="0"/>
        <w:tabs>
          <w:tab w:val="left" w:pos="2552"/>
        </w:tabs>
        <w:autoSpaceDE w:val="0"/>
        <w:autoSpaceDN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1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оформляются на специальных бланках, где прописывается тема ВКР, наименование предприятия, на котором выпускник проходил преддипломную практику, содержание пояснительной записки, количество и характер чертежей, сроки выполнения ВКР, руководитель ВКР. Задание рассматривается на заседании ЦК, подписывается председателем ЦК и руководителем ВКР, согласовывается с работодателем и утверждается директором колледжа ГГУ, выдается студенту под подпись.</w:t>
      </w:r>
      <w:r w:rsidRPr="00C71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11E1">
        <w:rPr>
          <w:rFonts w:ascii="Times New Roman" w:eastAsia="Times New Roman" w:hAnsi="Times New Roman" w:cs="Times New Roman"/>
          <w:sz w:val="24"/>
          <w:szCs w:val="24"/>
        </w:rPr>
        <w:t>Выбор темы дипломного проекта и выдача задания на дипломный проект обучающемуся осуществляется не позднее, чем за две недели до начала производственной практики (преддипломной практики).</w:t>
      </w:r>
    </w:p>
    <w:p w14:paraId="4C3F6C5B" w14:textId="77777777" w:rsidR="00C711E1" w:rsidRPr="00C711E1" w:rsidRDefault="00C711E1" w:rsidP="00C711E1">
      <w:pPr>
        <w:widowControl w:val="0"/>
        <w:numPr>
          <w:ilvl w:val="0"/>
          <w:numId w:val="15"/>
        </w:numPr>
        <w:autoSpaceDE w:val="0"/>
        <w:autoSpaceDN w:val="0"/>
        <w:spacing w:before="1" w:after="0" w:line="321" w:lineRule="exact"/>
        <w:ind w:left="1517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711E1">
        <w:rPr>
          <w:rFonts w:ascii="Times New Roman" w:eastAsia="Times New Roman" w:hAnsi="Times New Roman" w:cs="Times New Roman"/>
          <w:sz w:val="28"/>
          <w:szCs w:val="28"/>
        </w:rPr>
        <w:t>Пример оформления бланка задания дипломного проекта</w:t>
      </w:r>
    </w:p>
    <w:p w14:paraId="382CAC4F" w14:textId="77777777" w:rsidR="00C711E1" w:rsidRPr="00C711E1" w:rsidRDefault="00C711E1" w:rsidP="00C711E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4DB36F5" w14:textId="77777777" w:rsidR="00C711E1" w:rsidRPr="00C711E1" w:rsidRDefault="00C711E1" w:rsidP="00C711E1">
      <w:pPr>
        <w:widowControl w:val="0"/>
        <w:autoSpaceDE w:val="0"/>
        <w:autoSpaceDN w:val="0"/>
        <w:spacing w:after="0" w:line="240" w:lineRule="auto"/>
        <w:ind w:left="8532" w:right="422" w:hanging="2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89"/>
      </w:tblGrid>
      <w:tr w:rsidR="00C711E1" w:rsidRPr="00C711E1" w14:paraId="44F2A844" w14:textId="77777777" w:rsidTr="00880B5A">
        <w:tc>
          <w:tcPr>
            <w:tcW w:w="4666" w:type="dxa"/>
          </w:tcPr>
          <w:p w14:paraId="08D809D5" w14:textId="77777777" w:rsidR="00C711E1" w:rsidRPr="00C711E1" w:rsidRDefault="00C711E1" w:rsidP="00C711E1">
            <w:pPr>
              <w:shd w:val="clear" w:color="auto" w:fill="FFFFFF"/>
              <w:tabs>
                <w:tab w:val="left" w:leader="underscore" w:pos="226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«СОГЛАСОВАНО»</w:t>
            </w:r>
          </w:p>
          <w:p w14:paraId="62FDE607" w14:textId="77777777" w:rsidR="00C711E1" w:rsidRPr="00C711E1" w:rsidRDefault="00C711E1" w:rsidP="00C711E1">
            <w:pPr>
              <w:shd w:val="clear" w:color="auto" w:fill="FFFFFF"/>
              <w:tabs>
                <w:tab w:val="left" w:leader="underscore" w:pos="2261"/>
              </w:tabs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zh-CN"/>
              </w:rPr>
              <w:t>Представитель работодателя</w:t>
            </w:r>
          </w:p>
          <w:p w14:paraId="416E767B" w14:textId="77777777" w:rsidR="00C711E1" w:rsidRPr="00C711E1" w:rsidRDefault="00C711E1" w:rsidP="00C711E1">
            <w:pPr>
              <w:shd w:val="clear" w:color="auto" w:fill="FFFFFF"/>
              <w:tabs>
                <w:tab w:val="left" w:leader="underscore" w:pos="1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ab/>
              <w:t>И.И. Иванов</w:t>
            </w:r>
          </w:p>
          <w:p w14:paraId="45C421A7" w14:textId="77777777" w:rsidR="00C711E1" w:rsidRPr="00C711E1" w:rsidRDefault="00C711E1" w:rsidP="00C711E1">
            <w:pPr>
              <w:shd w:val="clear" w:color="auto" w:fill="FFFFFF"/>
              <w:tabs>
                <w:tab w:val="left" w:pos="19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zh-CN"/>
              </w:rPr>
              <w:t>«           »</w:t>
            </w:r>
            <w:r w:rsidRPr="00C711E1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ab/>
              <w:t xml:space="preserve">          </w:t>
            </w:r>
            <w:r w:rsidRPr="00C711E1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zh-CN"/>
              </w:rPr>
              <w:t xml:space="preserve">202_ </w:t>
            </w:r>
            <w:r w:rsidRPr="00C711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zh-CN"/>
              </w:rPr>
              <w:t>г.</w:t>
            </w:r>
          </w:p>
          <w:p w14:paraId="104BDCC3" w14:textId="77777777" w:rsidR="00C711E1" w:rsidRPr="00C711E1" w:rsidRDefault="00C711E1" w:rsidP="00C711E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</w:p>
        </w:tc>
        <w:tc>
          <w:tcPr>
            <w:tcW w:w="4689" w:type="dxa"/>
          </w:tcPr>
          <w:p w14:paraId="4960D731" w14:textId="77777777" w:rsidR="00C711E1" w:rsidRPr="00C711E1" w:rsidRDefault="00C711E1" w:rsidP="00C711E1">
            <w:pPr>
              <w:shd w:val="clear" w:color="auto" w:fill="FFFFFF"/>
              <w:ind w:left="111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eastAsia="zh-CN"/>
              </w:rPr>
              <w:t>«УТВЕРЖДАЮ»</w:t>
            </w:r>
          </w:p>
          <w:p w14:paraId="232C4F0A" w14:textId="77777777" w:rsidR="00C711E1" w:rsidRPr="00C711E1" w:rsidRDefault="00C711E1" w:rsidP="00C711E1">
            <w:pPr>
              <w:shd w:val="clear" w:color="auto" w:fill="FFFFFF"/>
              <w:ind w:left="111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zh-CN"/>
              </w:rPr>
              <w:t>Директор колледжа</w:t>
            </w:r>
          </w:p>
          <w:p w14:paraId="75E0FD1C" w14:textId="77777777" w:rsidR="00C711E1" w:rsidRPr="00C711E1" w:rsidRDefault="00C711E1" w:rsidP="00C711E1">
            <w:pPr>
              <w:shd w:val="clear" w:color="auto" w:fill="FFFFFF"/>
              <w:ind w:left="111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zh-CN"/>
              </w:rPr>
              <w:t>___________ А.А. Сахарова</w:t>
            </w:r>
          </w:p>
          <w:p w14:paraId="535B0A24" w14:textId="77777777" w:rsidR="00C711E1" w:rsidRPr="00C711E1" w:rsidRDefault="00C711E1" w:rsidP="00C711E1">
            <w:pPr>
              <w:shd w:val="clear" w:color="auto" w:fill="FFFFFF"/>
              <w:ind w:left="111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11E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zh-CN"/>
              </w:rPr>
              <w:t>«       »</w:t>
            </w:r>
            <w:r w:rsidRPr="00C711E1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ab/>
              <w:t xml:space="preserve">                   </w:t>
            </w:r>
            <w:r w:rsidRPr="00C711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202_ г.</w:t>
            </w:r>
          </w:p>
          <w:p w14:paraId="66A0E15D" w14:textId="77777777" w:rsidR="00C711E1" w:rsidRPr="00C711E1" w:rsidRDefault="00C711E1" w:rsidP="00C711E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</w:p>
        </w:tc>
      </w:tr>
    </w:tbl>
    <w:p w14:paraId="0BE84611" w14:textId="77777777" w:rsidR="003C21CC" w:rsidRPr="003C21CC" w:rsidRDefault="003C21CC" w:rsidP="003C21CC">
      <w:pPr>
        <w:rPr>
          <w:rFonts w:ascii="Times New Roman" w:hAnsi="Times New Roman"/>
          <w:b/>
          <w:bCs/>
          <w:sz w:val="28"/>
          <w:szCs w:val="28"/>
        </w:rPr>
      </w:pPr>
    </w:p>
    <w:p w14:paraId="2032D3D1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bookmarkStart w:id="7" w:name="Par197"/>
      <w:bookmarkEnd w:id="7"/>
      <w:r w:rsidRPr="003C21CC">
        <w:rPr>
          <w:rFonts w:ascii="Times New Roman" w:hAnsi="Times New Roman"/>
          <w:b/>
          <w:sz w:val="28"/>
        </w:rPr>
        <w:t>ЗАДАНИЕ</w:t>
      </w:r>
    </w:p>
    <w:p w14:paraId="58F4AEF3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выпускную квалификационную работу</w:t>
      </w:r>
    </w:p>
    <w:p w14:paraId="3DE878B1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B0508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Студенту(ке) ____курса __________ группы, специальности ___________________________</w:t>
      </w:r>
    </w:p>
    <w:p w14:paraId="16ACB882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B2F1A55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5912172E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отчество)</w:t>
      </w:r>
    </w:p>
    <w:p w14:paraId="2610138F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выпускной квалификационной работы __________________________________________</w:t>
      </w:r>
    </w:p>
    <w:p w14:paraId="51CB123D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6879E53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4BD1D322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 предприятия,  на котором выпускник проходит преддипломную практику </w:t>
      </w:r>
    </w:p>
    <w:p w14:paraId="4B9D984B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77E84005" w14:textId="77777777" w:rsidR="003C21CC" w:rsidRPr="003C21CC" w:rsidRDefault="003C21CC" w:rsidP="003C21C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ВКР:</w:t>
      </w:r>
    </w:p>
    <w:p w14:paraId="23ED0AA9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(необходимо обосновать актуальность и практическую значимость выбранной темы, сформулировать цели и задачи, объект и предмет ВКР, круг рассматриваемых проблем).</w:t>
      </w:r>
    </w:p>
    <w:p w14:paraId="57BEBF33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часть: </w:t>
      </w:r>
    </w:p>
    <w:p w14:paraId="4BB9DE25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1.Теоретические аспекты изучаемого объекта и предмета ВКР (обзор </w:t>
      </w:r>
      <w:r w:rsidRPr="003C2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 литературы, картин художников мировой живописи по разрабатываемой теме, историю выполнения темы другими художниками).</w:t>
      </w:r>
    </w:p>
    <w:p w14:paraId="348C0A62" w14:textId="77777777" w:rsidR="003C21CC" w:rsidRPr="003C21CC" w:rsidRDefault="003C21CC" w:rsidP="003C21CC">
      <w:pPr>
        <w:widowControl w:val="0"/>
        <w:tabs>
          <w:tab w:val="left" w:pos="1843"/>
          <w:tab w:val="left" w:pos="269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2. Последовательность и техника выполнения дипломного задания. Анализ практического материала, средств композиционной выразительности в решении идейно-образного замысла работы, тенденции развития объекта и предмета творческого замысла.</w:t>
      </w:r>
    </w:p>
    <w:p w14:paraId="7B771C60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left="3828" w:hanging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Завершающая часть: Заключение (выводы и предложения с кратким обоснованием, значимость полученных результатов)</w:t>
      </w:r>
    </w:p>
    <w:p w14:paraId="238899B8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left="2552" w:hanging="2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источников (федеральные законы, указы Президента РФ, постановления Правительства РФ, учебники, пособия, интернет-ресурсы).</w:t>
      </w:r>
    </w:p>
    <w:p w14:paraId="4A7DF1A6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120" w:line="240" w:lineRule="auto"/>
        <w:ind w:left="1418" w:hanging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(копии документов, выдержки из отчетных материалов,, схемы, таблицы, диаграммы, положения и т.д.).</w:t>
      </w:r>
    </w:p>
    <w:p w14:paraId="5CAC43EC" w14:textId="77777777" w:rsidR="003C21CC" w:rsidRPr="003C21CC" w:rsidRDefault="003C21CC" w:rsidP="003C21C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 баланс  времени  при  выполнении  выпускником  ВКР  (распределение времени по этапам выполнения в днях):</w:t>
      </w:r>
    </w:p>
    <w:p w14:paraId="57B68DAC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Введение______________________________________________________________________</w:t>
      </w:r>
    </w:p>
    <w:p w14:paraId="1165F0A1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1. ______________________________________________________________________</w:t>
      </w:r>
    </w:p>
    <w:p w14:paraId="0ECD0E9B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2. ______________________________________________________________________</w:t>
      </w:r>
    </w:p>
    <w:p w14:paraId="6BB61A09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Заключение____________________________________________________________________</w:t>
      </w:r>
    </w:p>
    <w:p w14:paraId="4411C148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Список источников_____________________________________________________________</w:t>
      </w:r>
    </w:p>
    <w:p w14:paraId="7830C44A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Приложения___________________________________________________________________</w:t>
      </w:r>
    </w:p>
    <w:p w14:paraId="01E7429F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38B6E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должность руководителя ВКР _______________________________________________</w:t>
      </w:r>
    </w:p>
    <w:p w14:paraId="5D38C13F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655A66E6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«_____»________________ 20__г.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</w:t>
      </w:r>
    </w:p>
    <w:p w14:paraId="582A7DAA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подпись</w:t>
      </w:r>
    </w:p>
    <w:p w14:paraId="7123C31D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задания на  ВКР «__» ____________ 20__ г.</w:t>
      </w:r>
    </w:p>
    <w:p w14:paraId="04012002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ВКР с «__» ____________ по «___» ______________20__ г.</w:t>
      </w:r>
    </w:p>
    <w:p w14:paraId="3A359291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 предметной цикловой комиссии _____________________________</w:t>
      </w:r>
    </w:p>
    <w:p w14:paraId="3444941A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14:paraId="45F2719A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0"/>
          <w:szCs w:val="24"/>
          <w:lang w:eastAsia="ru-RU"/>
        </w:rPr>
        <w:t>(наименование)</w:t>
      </w:r>
    </w:p>
    <w:p w14:paraId="00FCF7B7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 20__ г. Протокол № _____________________________________________  </w:t>
      </w:r>
    </w:p>
    <w:p w14:paraId="03B7E7FF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414BE42D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ПЦК «_____»________________ 20__г.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</w:t>
      </w:r>
    </w:p>
    <w:p w14:paraId="177D5CB6" w14:textId="77777777" w:rsidR="003C21CC" w:rsidRPr="003C21CC" w:rsidRDefault="003C21CC" w:rsidP="003C2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21CC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  <w:t>подпись</w:t>
      </w:r>
    </w:p>
    <w:p w14:paraId="3F5A7BD9" w14:textId="77777777" w:rsidR="003C21CC" w:rsidRPr="003C21CC" w:rsidRDefault="003C21CC" w:rsidP="003C21CC">
      <w:pPr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br w:type="page"/>
      </w:r>
    </w:p>
    <w:p w14:paraId="3DC9C445" w14:textId="16684626" w:rsidR="00AB499B" w:rsidRPr="003C21CC" w:rsidRDefault="00AB499B" w:rsidP="00AB499B">
      <w:pPr>
        <w:jc w:val="right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3</w:t>
      </w:r>
    </w:p>
    <w:p w14:paraId="0D4E037C" w14:textId="38916185" w:rsidR="003C21CC" w:rsidRPr="003C21CC" w:rsidRDefault="00AB499B" w:rsidP="003C21CC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="003C21CC" w:rsidRPr="003C21CC">
        <w:rPr>
          <w:rFonts w:ascii="Times New Roman" w:eastAsia="Times New Roman" w:hAnsi="Times New Roman" w:cs="Times New Roman"/>
          <w:sz w:val="28"/>
          <w:szCs w:val="24"/>
          <w:lang w:eastAsia="ru-RU"/>
        </w:rPr>
        <w:t>ИНОБРНАУКИ РОССИИ</w:t>
      </w:r>
    </w:p>
    <w:p w14:paraId="04E862C0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C21CC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14:paraId="622103CA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C21CC">
        <w:rPr>
          <w:rFonts w:ascii="Times New Roman" w:hAnsi="Times New Roman" w:cs="Times New Roman"/>
          <w:sz w:val="28"/>
        </w:rPr>
        <w:t>высшего образования</w:t>
      </w:r>
    </w:p>
    <w:p w14:paraId="279B4463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21CC">
        <w:rPr>
          <w:rFonts w:ascii="Times New Roman" w:hAnsi="Times New Roman" w:cs="Times New Roman"/>
          <w:b/>
          <w:sz w:val="28"/>
        </w:rPr>
        <w:t>«Гжельский государственный университет»</w:t>
      </w:r>
    </w:p>
    <w:p w14:paraId="0A9B41F1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21CC">
        <w:rPr>
          <w:rFonts w:ascii="Times New Roman" w:hAnsi="Times New Roman" w:cs="Times New Roman"/>
          <w:sz w:val="28"/>
        </w:rPr>
        <w:t>(ГГУ)</w:t>
      </w:r>
    </w:p>
    <w:p w14:paraId="013D61F8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AE4090A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21CC">
        <w:rPr>
          <w:rFonts w:ascii="Times New Roman" w:hAnsi="Times New Roman" w:cs="Times New Roman"/>
          <w:b/>
          <w:sz w:val="32"/>
          <w:szCs w:val="28"/>
        </w:rPr>
        <w:t>Рецензия</w:t>
      </w:r>
    </w:p>
    <w:p w14:paraId="093B82FA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1CC">
        <w:rPr>
          <w:rFonts w:ascii="Times New Roman" w:hAnsi="Times New Roman" w:cs="Times New Roman"/>
          <w:b/>
          <w:sz w:val="28"/>
          <w:szCs w:val="28"/>
        </w:rPr>
        <w:t>на выпускную квалификационную работу</w:t>
      </w:r>
    </w:p>
    <w:p w14:paraId="4B1C7498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DB1BD28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студента_____________________________________________________________</w:t>
      </w:r>
    </w:p>
    <w:p w14:paraId="46B25FB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специальности________________________________________________________</w:t>
      </w:r>
    </w:p>
    <w:p w14:paraId="440F454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на тему______________________________________________________________</w:t>
      </w:r>
    </w:p>
    <w:p w14:paraId="18E08A8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14:paraId="79304F6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14:paraId="4D636994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D6251C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1. Соответствие содержания ВКР заявленной теме и заданию на нее __________</w:t>
      </w:r>
    </w:p>
    <w:p w14:paraId="275A94E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90FA4A8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82C9E18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2. Актуальность и практическая значимость темы (для организаций, региона, </w:t>
      </w:r>
    </w:p>
    <w:p w14:paraId="72B9C91F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сферы деятельности, другое ) ___________________________________________</w:t>
      </w:r>
    </w:p>
    <w:p w14:paraId="5C65924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FA8F2A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F72A49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C22566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C5A9EA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3. Логическая последовательность и качество изложения каждого раздела (стиль изложения, глубина решения задач, другое) ______________________________</w:t>
      </w:r>
    </w:p>
    <w:p w14:paraId="4B85BE64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4E5EBF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39AB40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0F8709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6033B3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503DDA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05B821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199D90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4. Использование различных источников литературы (новизна, использование специальных терминов и понятий, цитирование и т.п.)_____________________</w:t>
      </w:r>
    </w:p>
    <w:p w14:paraId="662808B5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8E2EAD0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5. Качество оформления работы ________________________________________</w:t>
      </w:r>
    </w:p>
    <w:p w14:paraId="2456E5FC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4C1C5C5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8CCEC83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89A1E2E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B849438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836E31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6. Достоинства работы (знание предмета исследования, обоснованность предложений, другое)__________________________________________________</w:t>
      </w:r>
    </w:p>
    <w:p w14:paraId="6CB2AC6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1D8D4E3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50FEDA5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5C0A27B2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7. Недостатки работы (поверхностный подход, устаревшая информация, отсутствие конкретных предложений) ___________________________________</w:t>
      </w:r>
    </w:p>
    <w:p w14:paraId="0CA1C27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34AD164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6F3DA37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2AB448F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615F418E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1E62D608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50B9A488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CE9D50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19DCB9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D98A20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38B7F5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8.  Возможность использования результатов исследования__________________</w:t>
      </w:r>
    </w:p>
    <w:p w14:paraId="09A00B7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BE38654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42A518A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2AFE48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0E021A2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1771BF7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9. ВКР соответствует  / не соответствует требованиям, предъявляемым к ВКР, и может быть оценена на ______________________________________________</w:t>
      </w:r>
    </w:p>
    <w:p w14:paraId="0178C3F4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  <w:t xml:space="preserve"> отлично, хорошо, удовлетворительно (вписать нужное)</w:t>
      </w:r>
    </w:p>
    <w:p w14:paraId="11020670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10. Студент__________________________________________________________</w:t>
      </w:r>
    </w:p>
    <w:p w14:paraId="15BDC345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  <w:t xml:space="preserve"> (фамилия, имя, отчество)</w:t>
      </w:r>
    </w:p>
    <w:p w14:paraId="2BF8DF1C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при условии успешной защиты заслуживает присвоения ему (ей) квалификации ____________________________________________________________________по специальности_____________________________________________________</w:t>
      </w:r>
    </w:p>
    <w:p w14:paraId="0593F760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3C21CC">
        <w:rPr>
          <w:rFonts w:ascii="Times New Roman" w:hAnsi="Times New Roman" w:cs="Times New Roman"/>
          <w:sz w:val="20"/>
          <w:szCs w:val="20"/>
        </w:rPr>
        <w:t>(вписать нужное)</w:t>
      </w:r>
    </w:p>
    <w:p w14:paraId="1885D09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Рецензент____________________________________________________________</w:t>
      </w:r>
    </w:p>
    <w:p w14:paraId="609F0CB9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     (Ф.И.О., ученая степень, звание, место работы, должность)</w:t>
      </w:r>
    </w:p>
    <w:p w14:paraId="50B806A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EE55844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7809BB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1A53C1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«____»____________202_г.                 ______________   /___________________/</w:t>
      </w:r>
    </w:p>
    <w:p w14:paraId="7C0BE0A9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(подпись)                        (расшифровка подписи)</w:t>
      </w:r>
    </w:p>
    <w:p w14:paraId="6EB6B385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11E688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3C5DAEE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   М.П.</w:t>
      </w:r>
    </w:p>
    <w:p w14:paraId="486CA91D" w14:textId="77777777" w:rsidR="003C21CC" w:rsidRPr="003C21CC" w:rsidRDefault="003C21CC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0BA09069" w14:textId="77777777" w:rsidR="003C21CC" w:rsidRPr="003C21CC" w:rsidRDefault="003C21CC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9D0BB93" w14:textId="77777777" w:rsidR="003C21CC" w:rsidRPr="003C21CC" w:rsidRDefault="003C21CC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7B8CF6B" w14:textId="77777777" w:rsidR="003C21CC" w:rsidRPr="003C21CC" w:rsidRDefault="003C21CC" w:rsidP="003C21CC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C21CC">
        <w:rPr>
          <w:rFonts w:ascii="Times New Roman" w:hAnsi="Times New Roman"/>
          <w:sz w:val="28"/>
          <w:szCs w:val="28"/>
        </w:rPr>
        <w:br w:type="page"/>
      </w:r>
    </w:p>
    <w:p w14:paraId="7BA7336D" w14:textId="6384D476" w:rsidR="00AB499B" w:rsidRPr="003C21CC" w:rsidRDefault="00AB499B" w:rsidP="00AB499B">
      <w:pPr>
        <w:jc w:val="right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4</w:t>
      </w:r>
    </w:p>
    <w:p w14:paraId="17FA0D9F" w14:textId="77777777" w:rsidR="003C21CC" w:rsidRPr="003C21CC" w:rsidRDefault="003C21CC" w:rsidP="003C21CC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C21CC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6EE946C1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C21CC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14:paraId="064C4A96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C21CC">
        <w:rPr>
          <w:rFonts w:ascii="Times New Roman" w:hAnsi="Times New Roman" w:cs="Times New Roman"/>
          <w:sz w:val="28"/>
        </w:rPr>
        <w:t>высшего образования</w:t>
      </w:r>
    </w:p>
    <w:p w14:paraId="37D60255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21CC">
        <w:rPr>
          <w:rFonts w:ascii="Times New Roman" w:hAnsi="Times New Roman" w:cs="Times New Roman"/>
          <w:b/>
          <w:sz w:val="28"/>
        </w:rPr>
        <w:t>«Гжельский государственный университет»</w:t>
      </w:r>
    </w:p>
    <w:p w14:paraId="2824464E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21CC">
        <w:rPr>
          <w:rFonts w:ascii="Times New Roman" w:hAnsi="Times New Roman" w:cs="Times New Roman"/>
          <w:sz w:val="28"/>
        </w:rPr>
        <w:t>(ГГУ)</w:t>
      </w:r>
    </w:p>
    <w:p w14:paraId="12A9E67F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1AFC468B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21CC">
        <w:rPr>
          <w:rFonts w:ascii="Times New Roman" w:hAnsi="Times New Roman" w:cs="Times New Roman"/>
          <w:b/>
          <w:sz w:val="32"/>
          <w:szCs w:val="28"/>
        </w:rPr>
        <w:t>Отзыв</w:t>
      </w:r>
    </w:p>
    <w:p w14:paraId="5B2B0302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о работе обучающегося по специальности ________________________________</w:t>
      </w:r>
    </w:p>
    <w:p w14:paraId="1C1F4CA1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7CB7B5A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44814BE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6C50B056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в период подготовки ВКР на тему_______________________________________</w:t>
      </w:r>
    </w:p>
    <w:p w14:paraId="6E89C1FC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5E3CC5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F241AAB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6A7D23E" w14:textId="77777777" w:rsidR="003C21CC" w:rsidRPr="003C21CC" w:rsidRDefault="003C21CC" w:rsidP="003C21C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Оценка отношения обучающегося к выполнению ВКР (соблюдение графика написания ВКР, учет замечаний руководителя, своевременность предоставления, другое) _______________________________________________</w:t>
      </w:r>
    </w:p>
    <w:p w14:paraId="3F394707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3669B5B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262B44B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FAB90F6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3E526E6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912375F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AE30E0F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39F010F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5F86B59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63B196F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44BAAF1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5E99D71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4E49D33D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139A72D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BCF1EED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3E218B4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3DA95FB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3B8A5A9" w14:textId="77777777" w:rsidR="003C21CC" w:rsidRPr="003C21CC" w:rsidRDefault="003C21CC" w:rsidP="003C21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DB81850" w14:textId="77777777" w:rsidR="003C21CC" w:rsidRPr="003C21CC" w:rsidRDefault="003C21CC" w:rsidP="003C21CC">
      <w:pPr>
        <w:tabs>
          <w:tab w:val="num" w:pos="567"/>
        </w:tabs>
        <w:spacing w:after="0" w:line="240" w:lineRule="auto"/>
        <w:ind w:hanging="496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 xml:space="preserve">       Руководитель ВКР____________________________________________________</w:t>
      </w:r>
    </w:p>
    <w:p w14:paraId="2A899FB0" w14:textId="77777777" w:rsidR="003C21CC" w:rsidRPr="003C21CC" w:rsidRDefault="003C21CC" w:rsidP="003C21CC">
      <w:pPr>
        <w:tabs>
          <w:tab w:val="num" w:pos="567"/>
        </w:tabs>
        <w:spacing w:after="0" w:line="240" w:lineRule="auto"/>
        <w:ind w:hanging="496"/>
        <w:jc w:val="both"/>
        <w:rPr>
          <w:rFonts w:ascii="Times New Roman" w:hAnsi="Times New Roman" w:cs="Times New Roman"/>
          <w:sz w:val="20"/>
          <w:szCs w:val="20"/>
        </w:rPr>
      </w:pP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21CC">
        <w:rPr>
          <w:rFonts w:ascii="Times New Roman" w:hAnsi="Times New Roman" w:cs="Times New Roman"/>
          <w:sz w:val="20"/>
          <w:szCs w:val="20"/>
        </w:rPr>
        <w:tab/>
        <w:t>(Ф.И.О., ученая степень, звание, место работы, должность)</w:t>
      </w:r>
    </w:p>
    <w:p w14:paraId="7CBFE89E" w14:textId="4B0E6E29" w:rsidR="003C21CC" w:rsidRPr="003C21CC" w:rsidRDefault="003C21CC" w:rsidP="003C21CC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694BF2C0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</w:rPr>
      </w:pPr>
      <w:r w:rsidRPr="003C21CC">
        <w:rPr>
          <w:rFonts w:ascii="Times New Roman" w:hAnsi="Times New Roman" w:cs="Times New Roman"/>
          <w:sz w:val="28"/>
          <w:szCs w:val="28"/>
        </w:rPr>
        <w:t>«____»____________202__г.         ______________  /_______________________/</w:t>
      </w:r>
      <w:r w:rsidRPr="003C21CC">
        <w:rPr>
          <w:rFonts w:ascii="Times New Roman" w:hAnsi="Times New Roman" w:cs="Times New Roman"/>
          <w:sz w:val="28"/>
          <w:szCs w:val="28"/>
        </w:rPr>
        <w:tab/>
      </w:r>
      <w:r w:rsidRPr="003C21C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(подпись)                          (расшифровка подписи)</w:t>
      </w:r>
      <w:r w:rsidRPr="003C2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3A4F44A" w14:textId="77777777" w:rsidR="00AB499B" w:rsidRDefault="00AB499B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A50524" w14:textId="6632B3F7" w:rsidR="00AB499B" w:rsidRPr="003C21CC" w:rsidRDefault="00AB499B" w:rsidP="00AB499B">
      <w:pPr>
        <w:jc w:val="right"/>
        <w:rPr>
          <w:rFonts w:ascii="Times New Roman" w:hAnsi="Times New Roman" w:cs="Times New Roman"/>
          <w:sz w:val="28"/>
          <w:szCs w:val="28"/>
        </w:rPr>
      </w:pPr>
      <w:r w:rsidRPr="003C21CC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5</w:t>
      </w:r>
    </w:p>
    <w:p w14:paraId="6A3C62BE" w14:textId="77777777" w:rsidR="00AB499B" w:rsidRDefault="00AB499B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ACAB9C" w14:textId="77777777" w:rsidR="003C21CC" w:rsidRPr="003C21CC" w:rsidRDefault="003C21CC" w:rsidP="003C21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оформления списка литературы и источников в  ДР</w:t>
      </w:r>
    </w:p>
    <w:p w14:paraId="78403CCF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69D9CB" w14:textId="77777777" w:rsidR="003C21CC" w:rsidRPr="003C21CC" w:rsidRDefault="003C21CC" w:rsidP="003C21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 и источников</w:t>
      </w:r>
    </w:p>
    <w:p w14:paraId="1ED51FAF" w14:textId="77777777" w:rsidR="003C21CC" w:rsidRPr="003C21CC" w:rsidRDefault="003C21CC" w:rsidP="003C2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2D355E" w14:textId="77777777" w:rsidR="003C21CC" w:rsidRPr="003C21CC" w:rsidRDefault="003C21CC" w:rsidP="003C2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Закон РФ «Об основах туристкой деятельности в Российской Федерации»  от 24 ноября </w:t>
      </w:r>
      <w:smartTag w:uri="urn:schemas-microsoft-com:office:smarttags" w:element="metricconverter">
        <w:smartTagPr>
          <w:attr w:name="ProductID" w:val="1996 г"/>
        </w:smartTagPr>
        <w:r w:rsidRPr="003C21C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1996 г</w:t>
        </w:r>
      </w:smartTag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Российская газета. – 1996. – 3дек.</w:t>
      </w:r>
    </w:p>
    <w:p w14:paraId="6E654B36" w14:textId="77777777" w:rsidR="003C21CC" w:rsidRPr="003C21CC" w:rsidRDefault="003C21CC" w:rsidP="003C2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Указ Президента РФ от 22 декабря </w:t>
      </w:r>
      <w:smartTag w:uri="urn:schemas-microsoft-com:office:smarttags" w:element="metricconverter">
        <w:smartTagPr>
          <w:attr w:name="ProductID" w:val="1995 г"/>
        </w:smartTagPr>
        <w:r w:rsidRPr="003C21C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1995 г</w:t>
        </w:r>
      </w:smartTag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1234 «О реорганизации и развитии туризма в Российской Федерации». – Российская газета. – 1995. – 28дек.</w:t>
      </w:r>
    </w:p>
    <w:p w14:paraId="3F033E65" w14:textId="77777777" w:rsidR="003C21CC" w:rsidRPr="003C21CC" w:rsidRDefault="003C21CC" w:rsidP="003C2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Постановление Правительства…</w:t>
      </w:r>
    </w:p>
    <w:p w14:paraId="7A7D7231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Courier New" w:eastAsia="Times New Roman" w:hAnsi="Courier New" w:cs="Times New Roman"/>
          <w:sz w:val="24"/>
          <w:szCs w:val="24"/>
          <w:lang w:val="fr-FR" w:eastAsia="ru-RU"/>
        </w:rPr>
        <w:t>4.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Бгатов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А.П., Бойко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Т.В., Зубрева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М.В. Туристские формальности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21CC">
        <w:rPr>
          <w:rFonts w:ascii="Courier New" w:eastAsia="Times New Roman" w:hAnsi="Courier New" w:cs="Times New Roman"/>
          <w:sz w:val="20"/>
          <w:szCs w:val="20"/>
          <w:lang w:val="fr-FR" w:eastAsia="ru-RU"/>
        </w:rPr>
        <w:t xml:space="preserve"> 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Учебное пособие для студентов высших учебных заведений. М.: Академия, 20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.- 304 c. </w:t>
      </w:r>
    </w:p>
    <w:p w14:paraId="3992C946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 Ботавина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Р.Н. Этика деловых отношений: Учеб. пособие. - М.: Финансы и статистика, 20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23. – 206 с.</w:t>
      </w:r>
    </w:p>
    <w:p w14:paraId="4F40457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 Бурганов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Г.Н., Каморджанова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Н.А. Гостиничный и туристский бизнес. Особенности бухгалтерского учета и налогообложения. - М.: Финансы и статистика, 20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256 с. </w:t>
      </w:r>
    </w:p>
    <w:p w14:paraId="6FB6BC0D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 Волков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Ю.Ф. Технология гостиничного обслуживания. - Ростов н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Д.: Феникс, 20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384 с. </w:t>
      </w:r>
    </w:p>
    <w:p w14:paraId="5059314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8. Byrne J. After Enron: the ideal corporation // Business Week/ - 2002/ - №4.</w:t>
      </w:r>
    </w:p>
    <w:p w14:paraId="08C4B363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Оформление визы в Испанию. 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natalie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tours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visas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/94330 (Дата обращения: 15/11/2017)</w:t>
      </w:r>
    </w:p>
    <w:p w14:paraId="7D2285B9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Испания – достопримечательности Испании. </w:t>
      </w:r>
      <w:r w:rsidRPr="003C21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C21CC">
        <w:rPr>
          <w:rFonts w:ascii="Courier New" w:eastAsia="Times New Roman" w:hAnsi="Courier New" w:cs="Times New Roman"/>
          <w:sz w:val="20"/>
          <w:szCs w:val="20"/>
          <w:lang w:val="fr-FR" w:eastAsia="ru-RU"/>
        </w:rPr>
        <w:t xml:space="preserve"> </w:t>
      </w:r>
      <w:r w:rsidRPr="003C21C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http://euguide.ru/spain (Дата обращения: 15/11/2017)</w:t>
      </w:r>
    </w:p>
    <w:p w14:paraId="30710338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53C4E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3768AF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7CE3A" w14:textId="77777777" w:rsidR="003C21CC" w:rsidRPr="003C21CC" w:rsidRDefault="003C21CC" w:rsidP="003C21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6F59F2" w14:textId="77777777" w:rsidR="003C21CC" w:rsidRPr="003C21CC" w:rsidRDefault="003C21CC" w:rsidP="003C21CC">
      <w:pPr>
        <w:spacing w:after="0" w:line="240" w:lineRule="auto"/>
        <w:rPr>
          <w:rFonts w:ascii="Times New Roman" w:hAnsi="Times New Roman" w:cs="Times New Roman"/>
        </w:rPr>
      </w:pPr>
    </w:p>
    <w:sectPr w:rsidR="003C21CC" w:rsidRPr="003C21CC" w:rsidSect="00FC3A90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0DC56" w14:textId="77777777" w:rsidR="00DD3A39" w:rsidRDefault="00DD3A39" w:rsidP="00FC3A90">
      <w:pPr>
        <w:spacing w:after="0" w:line="240" w:lineRule="auto"/>
      </w:pPr>
      <w:r>
        <w:separator/>
      </w:r>
    </w:p>
  </w:endnote>
  <w:endnote w:type="continuationSeparator" w:id="0">
    <w:p w14:paraId="552AD89F" w14:textId="77777777" w:rsidR="00DD3A39" w:rsidRDefault="00DD3A39" w:rsidP="00FC3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8341883"/>
      <w:docPartObj>
        <w:docPartGallery w:val="Page Numbers (Bottom of Page)"/>
        <w:docPartUnique/>
      </w:docPartObj>
    </w:sdtPr>
    <w:sdtEndPr/>
    <w:sdtContent>
      <w:p w14:paraId="00EFA325" w14:textId="77777777" w:rsidR="008308FA" w:rsidRDefault="00F02F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14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452844F" w14:textId="77777777" w:rsidR="008308FA" w:rsidRDefault="008308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585DF" w14:textId="77777777" w:rsidR="00DD3A39" w:rsidRDefault="00DD3A39" w:rsidP="00FC3A90">
      <w:pPr>
        <w:spacing w:after="0" w:line="240" w:lineRule="auto"/>
      </w:pPr>
      <w:r>
        <w:separator/>
      </w:r>
    </w:p>
  </w:footnote>
  <w:footnote w:type="continuationSeparator" w:id="0">
    <w:p w14:paraId="695AF936" w14:textId="77777777" w:rsidR="00DD3A39" w:rsidRDefault="00DD3A39" w:rsidP="00FC3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2C5AAD"/>
    <w:multiLevelType w:val="hybridMultilevel"/>
    <w:tmpl w:val="09A42938"/>
    <w:lvl w:ilvl="0" w:tplc="117E670E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ABF047B"/>
    <w:multiLevelType w:val="hybridMultilevel"/>
    <w:tmpl w:val="4316350E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71E0BEB"/>
    <w:multiLevelType w:val="hybridMultilevel"/>
    <w:tmpl w:val="C44EA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0722C"/>
    <w:multiLevelType w:val="hybridMultilevel"/>
    <w:tmpl w:val="A08A68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1185036"/>
    <w:multiLevelType w:val="hybridMultilevel"/>
    <w:tmpl w:val="C1C42C72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23AA5C25"/>
    <w:multiLevelType w:val="multilevel"/>
    <w:tmpl w:val="897282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264852E4"/>
    <w:multiLevelType w:val="hybridMultilevel"/>
    <w:tmpl w:val="8B98CA1A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C62F9F"/>
    <w:multiLevelType w:val="hybridMultilevel"/>
    <w:tmpl w:val="62AE20FA"/>
    <w:lvl w:ilvl="0" w:tplc="117E670E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0F43BB"/>
    <w:multiLevelType w:val="hybridMultilevel"/>
    <w:tmpl w:val="20EC6A26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C5104"/>
    <w:multiLevelType w:val="hybridMultilevel"/>
    <w:tmpl w:val="774640D6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61F5C45"/>
    <w:multiLevelType w:val="hybridMultilevel"/>
    <w:tmpl w:val="6A024F9E"/>
    <w:lvl w:ilvl="0" w:tplc="D616C6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B1F2C"/>
    <w:multiLevelType w:val="hybridMultilevel"/>
    <w:tmpl w:val="7480E6E6"/>
    <w:lvl w:ilvl="0" w:tplc="B67E9D2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D6101"/>
    <w:multiLevelType w:val="hybridMultilevel"/>
    <w:tmpl w:val="63A054C0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F9C5A29"/>
    <w:multiLevelType w:val="hybridMultilevel"/>
    <w:tmpl w:val="568CB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13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34E"/>
    <w:rsid w:val="00021D0D"/>
    <w:rsid w:val="00024DFD"/>
    <w:rsid w:val="000507EC"/>
    <w:rsid w:val="000E77AB"/>
    <w:rsid w:val="000F2842"/>
    <w:rsid w:val="00123786"/>
    <w:rsid w:val="00135193"/>
    <w:rsid w:val="00152543"/>
    <w:rsid w:val="00167A56"/>
    <w:rsid w:val="001A7A0B"/>
    <w:rsid w:val="001E044E"/>
    <w:rsid w:val="00244669"/>
    <w:rsid w:val="003211B7"/>
    <w:rsid w:val="00396F3D"/>
    <w:rsid w:val="003C21CC"/>
    <w:rsid w:val="003D7FCA"/>
    <w:rsid w:val="003F43FD"/>
    <w:rsid w:val="00426969"/>
    <w:rsid w:val="00471195"/>
    <w:rsid w:val="00482CDE"/>
    <w:rsid w:val="005476D6"/>
    <w:rsid w:val="005626FD"/>
    <w:rsid w:val="005C4313"/>
    <w:rsid w:val="005E50D7"/>
    <w:rsid w:val="005E52A9"/>
    <w:rsid w:val="00601962"/>
    <w:rsid w:val="006E6416"/>
    <w:rsid w:val="006E796A"/>
    <w:rsid w:val="00724149"/>
    <w:rsid w:val="00740BC8"/>
    <w:rsid w:val="00745C0F"/>
    <w:rsid w:val="007612F2"/>
    <w:rsid w:val="00815C4E"/>
    <w:rsid w:val="008308FA"/>
    <w:rsid w:val="00865AA4"/>
    <w:rsid w:val="0087788B"/>
    <w:rsid w:val="009028CA"/>
    <w:rsid w:val="00902EC4"/>
    <w:rsid w:val="00960028"/>
    <w:rsid w:val="00A06DBE"/>
    <w:rsid w:val="00A359C8"/>
    <w:rsid w:val="00A57518"/>
    <w:rsid w:val="00A96DB4"/>
    <w:rsid w:val="00AB499B"/>
    <w:rsid w:val="00B640C1"/>
    <w:rsid w:val="00B90989"/>
    <w:rsid w:val="00BC3F13"/>
    <w:rsid w:val="00BF7EA4"/>
    <w:rsid w:val="00C64280"/>
    <w:rsid w:val="00C711E1"/>
    <w:rsid w:val="00CA61DA"/>
    <w:rsid w:val="00D03CB2"/>
    <w:rsid w:val="00D768D7"/>
    <w:rsid w:val="00DC3192"/>
    <w:rsid w:val="00DD3A39"/>
    <w:rsid w:val="00E02B41"/>
    <w:rsid w:val="00E3029F"/>
    <w:rsid w:val="00EB7C16"/>
    <w:rsid w:val="00F02FE2"/>
    <w:rsid w:val="00F629B8"/>
    <w:rsid w:val="00F65622"/>
    <w:rsid w:val="00F8525C"/>
    <w:rsid w:val="00FB034E"/>
    <w:rsid w:val="00FC3A90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F184D5"/>
  <w15:docId w15:val="{FD575EA7-384E-4B1A-BEC7-C3BD774E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DE"/>
  </w:style>
  <w:style w:type="paragraph" w:styleId="1">
    <w:name w:val="heading 1"/>
    <w:basedOn w:val="a"/>
    <w:next w:val="a"/>
    <w:link w:val="10"/>
    <w:uiPriority w:val="9"/>
    <w:qFormat/>
    <w:rsid w:val="00865A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5A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5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5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865A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65A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C711E1"/>
    <w:pPr>
      <w:keepNext/>
      <w:spacing w:after="0" w:line="259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C711E1"/>
    <w:pPr>
      <w:keepNext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C711E1"/>
    <w:pPr>
      <w:keepNext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FCA"/>
    <w:pPr>
      <w:ind w:left="720"/>
      <w:contextualSpacing/>
    </w:pPr>
  </w:style>
  <w:style w:type="paragraph" w:styleId="a4">
    <w:name w:val="No Spacing"/>
    <w:uiPriority w:val="1"/>
    <w:qFormat/>
    <w:rsid w:val="003211B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A90"/>
  </w:style>
  <w:style w:type="paragraph" w:styleId="a7">
    <w:name w:val="footer"/>
    <w:basedOn w:val="a"/>
    <w:link w:val="a8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A90"/>
  </w:style>
  <w:style w:type="paragraph" w:styleId="a9">
    <w:name w:val="Body Text Indent"/>
    <w:basedOn w:val="a"/>
    <w:link w:val="aa"/>
    <w:uiPriority w:val="99"/>
    <w:unhideWhenUsed/>
    <w:rsid w:val="00F6562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562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865AA4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5A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5AA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865AA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65AA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865AA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65AA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65AA4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865AA4"/>
    <w:rPr>
      <w:color w:val="0000FF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1A7A0B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1A7A0B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A7A0B"/>
    <w:pPr>
      <w:spacing w:after="100"/>
      <w:ind w:left="1100"/>
    </w:pPr>
  </w:style>
  <w:style w:type="paragraph" w:styleId="ad">
    <w:name w:val="Balloon Text"/>
    <w:basedOn w:val="a"/>
    <w:link w:val="ae"/>
    <w:uiPriority w:val="99"/>
    <w:semiHidden/>
    <w:unhideWhenUsed/>
    <w:rsid w:val="00547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476D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4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711E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C711E1"/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711E1"/>
    <w:rPr>
      <w:rFonts w:ascii="Times New Roman" w:eastAsia="Times New Roman" w:hAnsi="Times New Roman" w:cs="Times New Roman"/>
      <w:sz w:val="28"/>
      <w:szCs w:val="24"/>
      <w:lang w:eastAsia="zh-CN"/>
    </w:rPr>
  </w:style>
  <w:style w:type="table" w:customStyle="1" w:styleId="12">
    <w:name w:val="Сетка таблицы1"/>
    <w:basedOn w:val="a1"/>
    <w:next w:val="af"/>
    <w:uiPriority w:val="59"/>
    <w:rsid w:val="00C711E1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59"/>
    <w:rsid w:val="00C71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D4559-C404-4C67-A580-9A6F582B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19</Pages>
  <Words>6036</Words>
  <Characters>34409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User</cp:lastModifiedBy>
  <cp:revision>13</cp:revision>
  <cp:lastPrinted>2016-11-22T12:26:00Z</cp:lastPrinted>
  <dcterms:created xsi:type="dcterms:W3CDTF">2016-11-21T11:54:00Z</dcterms:created>
  <dcterms:modified xsi:type="dcterms:W3CDTF">2024-06-26T09:13:00Z</dcterms:modified>
</cp:coreProperties>
</file>